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A3572" w14:textId="428B837D" w:rsidR="00C44B6E" w:rsidRPr="00C44B6E" w:rsidRDefault="00C44B6E" w:rsidP="00C44B6E">
      <w:pPr>
        <w:spacing w:line="276" w:lineRule="auto"/>
        <w:ind w:left="360" w:hanging="360"/>
        <w:jc w:val="center"/>
        <w:rPr>
          <w:b/>
          <w:bCs/>
          <w:color w:val="002060"/>
          <w:sz w:val="26"/>
          <w:szCs w:val="26"/>
        </w:rPr>
      </w:pPr>
      <w:r w:rsidRPr="00C44B6E">
        <w:rPr>
          <w:b/>
          <w:bCs/>
          <w:color w:val="002060"/>
          <w:sz w:val="26"/>
          <w:szCs w:val="26"/>
        </w:rPr>
        <w:t>Terms of Reference</w:t>
      </w:r>
    </w:p>
    <w:p w14:paraId="32013A5F" w14:textId="77777777" w:rsidR="00C44B6E" w:rsidRPr="00C44B6E" w:rsidRDefault="00C44B6E" w:rsidP="00C44B6E">
      <w:pPr>
        <w:spacing w:line="276" w:lineRule="auto"/>
        <w:jc w:val="center"/>
        <w:rPr>
          <w:b/>
          <w:color w:val="002060"/>
          <w:sz w:val="26"/>
          <w:szCs w:val="26"/>
        </w:rPr>
      </w:pPr>
      <w:r w:rsidRPr="00C44B6E">
        <w:rPr>
          <w:b/>
          <w:color w:val="002060"/>
          <w:sz w:val="26"/>
          <w:szCs w:val="26"/>
        </w:rPr>
        <w:t xml:space="preserve">Climate Resilience and Agriculture Development Project </w:t>
      </w:r>
    </w:p>
    <w:p w14:paraId="74290DD3" w14:textId="77777777" w:rsidR="00C44B6E" w:rsidRPr="00C44B6E" w:rsidRDefault="00C44B6E" w:rsidP="00C44B6E">
      <w:pPr>
        <w:spacing w:line="276" w:lineRule="auto"/>
        <w:jc w:val="center"/>
        <w:rPr>
          <w:b/>
          <w:color w:val="002060"/>
          <w:sz w:val="26"/>
          <w:szCs w:val="26"/>
        </w:rPr>
      </w:pPr>
      <w:r w:rsidRPr="00C44B6E">
        <w:rPr>
          <w:b/>
          <w:color w:val="002060"/>
          <w:sz w:val="26"/>
          <w:szCs w:val="26"/>
        </w:rPr>
        <w:t>M&amp;E Consultant of PMT</w:t>
      </w:r>
    </w:p>
    <w:p w14:paraId="66044426" w14:textId="77777777" w:rsidR="00C44B6E" w:rsidRPr="00C44B6E" w:rsidRDefault="00C44B6E" w:rsidP="00C44B6E">
      <w:pPr>
        <w:spacing w:line="276" w:lineRule="auto"/>
        <w:jc w:val="center"/>
        <w:rPr>
          <w:b/>
          <w:color w:val="002060"/>
          <w:sz w:val="26"/>
          <w:szCs w:val="26"/>
        </w:rPr>
      </w:pPr>
      <w:r w:rsidRPr="00C44B6E">
        <w:rPr>
          <w:b/>
          <w:color w:val="002060"/>
          <w:sz w:val="26"/>
          <w:szCs w:val="26"/>
        </w:rPr>
        <w:t>Ministry of Agriculture and Rural Development</w:t>
      </w:r>
    </w:p>
    <w:p w14:paraId="4CB7403E" w14:textId="77777777" w:rsidR="00C44B6E" w:rsidRPr="00C44B6E" w:rsidRDefault="00C44B6E" w:rsidP="00C44B6E">
      <w:pPr>
        <w:spacing w:line="276" w:lineRule="auto"/>
        <w:jc w:val="center"/>
        <w:rPr>
          <w:b/>
          <w:color w:val="002060"/>
          <w:sz w:val="26"/>
          <w:szCs w:val="26"/>
        </w:rPr>
      </w:pPr>
      <w:r w:rsidRPr="00C44B6E">
        <w:rPr>
          <w:b/>
          <w:color w:val="002060"/>
          <w:sz w:val="26"/>
          <w:szCs w:val="26"/>
        </w:rPr>
        <w:t>Ref. No. AL-MARD-560551-CS-INDV</w:t>
      </w:r>
    </w:p>
    <w:p w14:paraId="23921E1E" w14:textId="77777777" w:rsidR="00C44B6E" w:rsidRPr="00C44B6E" w:rsidRDefault="00C44B6E" w:rsidP="00C44B6E">
      <w:pPr>
        <w:spacing w:line="276" w:lineRule="auto"/>
        <w:jc w:val="both"/>
        <w:rPr>
          <w:rFonts w:eastAsiaTheme="minorHAnsi"/>
          <w:b/>
          <w:bCs/>
          <w:iCs/>
          <w:kern w:val="2"/>
          <w:sz w:val="24"/>
          <w:szCs w:val="24"/>
          <w:lang w:val="en-GB"/>
        </w:rPr>
      </w:pPr>
    </w:p>
    <w:p w14:paraId="5C5E7CDE" w14:textId="77777777" w:rsidR="00C44B6E" w:rsidRPr="00C44B6E" w:rsidRDefault="00C44B6E" w:rsidP="00C44B6E">
      <w:pPr>
        <w:pStyle w:val="ListParagraph"/>
        <w:numPr>
          <w:ilvl w:val="0"/>
          <w:numId w:val="27"/>
        </w:numPr>
        <w:spacing w:line="276" w:lineRule="auto"/>
        <w:rPr>
          <w:rFonts w:ascii="Times New Roman" w:hAnsi="Times New Roman" w:cs="Times New Roman"/>
          <w:b/>
          <w:bCs/>
          <w:color w:val="002060"/>
          <w:sz w:val="24"/>
          <w:szCs w:val="24"/>
        </w:rPr>
      </w:pPr>
      <w:r w:rsidRPr="00C44B6E">
        <w:rPr>
          <w:rFonts w:ascii="Times New Roman" w:hAnsi="Times New Roman" w:cs="Times New Roman"/>
          <w:b/>
          <w:bCs/>
          <w:color w:val="002060"/>
          <w:sz w:val="24"/>
          <w:szCs w:val="24"/>
        </w:rPr>
        <w:t>Background</w:t>
      </w:r>
    </w:p>
    <w:p w14:paraId="2FE9319B" w14:textId="77777777" w:rsidR="00C44B6E" w:rsidRPr="00C44B6E" w:rsidRDefault="00C44B6E" w:rsidP="00C44B6E">
      <w:pPr>
        <w:spacing w:line="276" w:lineRule="auto"/>
        <w:jc w:val="both"/>
        <w:rPr>
          <w:color w:val="002060"/>
          <w:sz w:val="24"/>
          <w:szCs w:val="24"/>
        </w:rPr>
      </w:pPr>
      <w:r w:rsidRPr="00C44B6E">
        <w:rPr>
          <w:color w:val="002060"/>
          <w:sz w:val="24"/>
          <w:szCs w:val="24"/>
        </w:rPr>
        <w:t>Albania’s economy has demonstrated resilience in the face of significant external shocks, including the global financial crisis, a major earthquake in 2019, the COVID-19 pandemic, and ongoing disruptions from the war in Ukraine. While the country has achieved middle-income status and experienced periods of robust growth, persistent vulnerabilities remain, particularly in the labor market and inflationary pressures that disproportionately affect households reliant on food and energy. Agriculture remains a cornerstone of the Albanian economy, contributing 19 percent to GDP and accounting for over a third of total employment. The broader agri-food system, encompassing production, processing, and related services, is a critical source of livelihoods, especially in rural areas.</w:t>
      </w:r>
    </w:p>
    <w:p w14:paraId="2020E2CC" w14:textId="7BD93659" w:rsidR="00C44B6E" w:rsidRPr="00C44B6E" w:rsidRDefault="00C44B6E" w:rsidP="00C44B6E">
      <w:pPr>
        <w:spacing w:line="276" w:lineRule="auto"/>
        <w:jc w:val="both"/>
        <w:rPr>
          <w:color w:val="002060"/>
          <w:sz w:val="24"/>
          <w:szCs w:val="24"/>
        </w:rPr>
      </w:pPr>
      <w:r w:rsidRPr="00C44B6E">
        <w:rPr>
          <w:color w:val="002060"/>
          <w:sz w:val="24"/>
          <w:szCs w:val="24"/>
        </w:rPr>
        <w:t>Despite notable progress in increasing agricultural productivity and expanding agri-food exports, the sector faces structural challenges that constrain its competitiveness and resilience. Fragmented landholdings, low productivity, and limited compliance with food safety and quality standards hinder the ability of producers, especially smallholders</w:t>
      </w:r>
      <w:r>
        <w:rPr>
          <w:color w:val="002060"/>
          <w:sz w:val="24"/>
          <w:szCs w:val="24"/>
        </w:rPr>
        <w:t xml:space="preserve"> </w:t>
      </w:r>
      <w:r w:rsidRPr="00C44B6E">
        <w:rPr>
          <w:color w:val="002060"/>
          <w:sz w:val="24"/>
          <w:szCs w:val="24"/>
        </w:rPr>
        <w:t>to access high-value domestic and export markets. The sector’s vulnerability is further exacerbated by climate change, with increasing temperatures, erratic precipitation, and extreme weather events posing significant risks to agricultural production, water availability, and rural incomes. The efficiency and reliability of the irrigation and drainage infrastructure, essential for climate adaptation and productivity gains, are undermined by aging assets and insufficient maintenance. Addressing these challenges is critical for Albania’s sustainable growth, poverty reduction, and alignment with EU integration objectives.</w:t>
      </w:r>
    </w:p>
    <w:p w14:paraId="28A97DA2" w14:textId="77777777" w:rsidR="00C44B6E" w:rsidRPr="00C44B6E" w:rsidRDefault="00C44B6E" w:rsidP="00C44B6E">
      <w:pPr>
        <w:spacing w:line="276" w:lineRule="auto"/>
        <w:jc w:val="both"/>
        <w:rPr>
          <w:color w:val="002060"/>
          <w:sz w:val="24"/>
          <w:szCs w:val="24"/>
        </w:rPr>
      </w:pPr>
      <w:r w:rsidRPr="00C44B6E">
        <w:rPr>
          <w:color w:val="002060"/>
          <w:sz w:val="24"/>
          <w:szCs w:val="24"/>
        </w:rPr>
        <w:t>In response, the Government of Albania, with support from the World Bank, is preparing the Climate Resilience and Agriculture Development Project (CRAD), financed through a US$70 million loan. The project aims to increase the competitiveness and climate resilience of priority agri-food value chains through investments in productivity, value chain development, modernization of irrigation and drainage systems, and enhanced compliance with food safety, veterinary, and phytosanitary standards. The project is fully aligned with Albania’s national strategies for development, European integration, and rural transformation, as well as the World Bank’s frameworks for resilience, inclusion, and sustainability. Implementation will be led by the Ministry of Agriculture and Rural Development (MARD) and the Agriculture and Rural Development Agency (ARDA), leveraging their experience with Bank-financed operations and sectoral programs.</w:t>
      </w:r>
    </w:p>
    <w:p w14:paraId="09457B4F" w14:textId="77777777" w:rsidR="00C44B6E" w:rsidRPr="00C44B6E" w:rsidRDefault="00C44B6E" w:rsidP="00C44B6E">
      <w:pPr>
        <w:spacing w:after="240" w:line="276" w:lineRule="auto"/>
        <w:jc w:val="both"/>
        <w:rPr>
          <w:color w:val="002060"/>
          <w:sz w:val="24"/>
          <w:szCs w:val="24"/>
        </w:rPr>
      </w:pPr>
      <w:r w:rsidRPr="00C44B6E">
        <w:rPr>
          <w:color w:val="002060"/>
          <w:sz w:val="24"/>
          <w:szCs w:val="24"/>
        </w:rPr>
        <w:t>Given the complexity of the project and the need for robust, evidence-based decision-making, effective monitoring and evaluation (M&amp;E) is essential to track progress, inform adaptive management, and ensure accountability to stakeholders. The engagement of a local Monitoring and Evaluation (M&amp;E) Specialist is therefore required to support the implementing agencies in establishing and operationalizing M&amp;E systems tailored to the Albanian context. The specialist will play a key role in strengthening data collection, analysis, and reporting capacities at both central and municipal levels, ensuring that project outcomes are measured accurately and that lessons learned inform ongoing and future interventions.</w:t>
      </w:r>
    </w:p>
    <w:p w14:paraId="499835CE" w14:textId="77777777" w:rsidR="00C44B6E" w:rsidRPr="00C44B6E" w:rsidRDefault="00C44B6E" w:rsidP="00C44B6E">
      <w:pPr>
        <w:pStyle w:val="ListParagraph"/>
        <w:numPr>
          <w:ilvl w:val="0"/>
          <w:numId w:val="27"/>
        </w:numPr>
        <w:spacing w:line="276" w:lineRule="auto"/>
        <w:jc w:val="both"/>
        <w:rPr>
          <w:rFonts w:ascii="Times New Roman" w:hAnsi="Times New Roman" w:cs="Times New Roman"/>
          <w:b/>
          <w:bCs/>
          <w:color w:val="002060"/>
          <w:sz w:val="24"/>
          <w:szCs w:val="24"/>
        </w:rPr>
      </w:pPr>
      <w:r w:rsidRPr="00C44B6E">
        <w:rPr>
          <w:rFonts w:ascii="Times New Roman" w:hAnsi="Times New Roman" w:cs="Times New Roman"/>
          <w:b/>
          <w:bCs/>
          <w:color w:val="002060"/>
          <w:sz w:val="24"/>
          <w:szCs w:val="24"/>
        </w:rPr>
        <w:lastRenderedPageBreak/>
        <w:t>Implementation Arrangements</w:t>
      </w:r>
    </w:p>
    <w:p w14:paraId="6F54EAD6" w14:textId="09F78790" w:rsidR="00C44B6E" w:rsidRPr="00C44B6E" w:rsidRDefault="00C44B6E" w:rsidP="00C44B6E">
      <w:pPr>
        <w:spacing w:line="276" w:lineRule="auto"/>
        <w:jc w:val="both"/>
        <w:rPr>
          <w:color w:val="002060"/>
          <w:sz w:val="24"/>
          <w:szCs w:val="24"/>
        </w:rPr>
      </w:pPr>
      <w:r w:rsidRPr="00C44B6E">
        <w:rPr>
          <w:color w:val="002060"/>
          <w:sz w:val="24"/>
          <w:szCs w:val="24"/>
        </w:rPr>
        <w:t>The Monitoring and Evaluation (M&amp;E) Specialist will report directly to the Project Manager of the Project Implementation Unit (</w:t>
      </w:r>
      <w:r>
        <w:rPr>
          <w:color w:val="002060"/>
          <w:sz w:val="24"/>
          <w:szCs w:val="24"/>
        </w:rPr>
        <w:t>PMT</w:t>
      </w:r>
      <w:r w:rsidRPr="00C44B6E">
        <w:rPr>
          <w:color w:val="002060"/>
          <w:sz w:val="24"/>
          <w:szCs w:val="24"/>
        </w:rPr>
        <w:t xml:space="preserve">) established within the Ministry of Agriculture and Rural Development (MARD). The M&amp;E Specialist will work in close coordination with the </w:t>
      </w:r>
      <w:r>
        <w:rPr>
          <w:color w:val="002060"/>
          <w:sz w:val="24"/>
          <w:szCs w:val="24"/>
        </w:rPr>
        <w:t>PMT</w:t>
      </w:r>
      <w:r w:rsidRPr="00C44B6E">
        <w:rPr>
          <w:color w:val="002060"/>
          <w:sz w:val="24"/>
          <w:szCs w:val="24"/>
        </w:rPr>
        <w:t xml:space="preserve"> team, including technical, procurement, financial management, and safeguards staff, as well as with relevant departments of MARD and the Agriculture and Rural Development Agency (ARDA), particularly in relation to data collection, analysis, and reporting activities. Collaboration will also extend to municipal authorities and other stakeholders involved in project implementation, as required for effective monitoring and evaluation of project interventions.</w:t>
      </w:r>
    </w:p>
    <w:p w14:paraId="27C20D21" w14:textId="573E4BCA" w:rsidR="00C44B6E" w:rsidRPr="00C44B6E" w:rsidRDefault="00C44B6E" w:rsidP="00C44B6E">
      <w:pPr>
        <w:spacing w:line="276" w:lineRule="auto"/>
        <w:jc w:val="both"/>
        <w:rPr>
          <w:color w:val="002060"/>
          <w:sz w:val="24"/>
          <w:szCs w:val="24"/>
        </w:rPr>
      </w:pPr>
      <w:r w:rsidRPr="00C44B6E">
        <w:rPr>
          <w:color w:val="002060"/>
          <w:sz w:val="24"/>
          <w:szCs w:val="24"/>
        </w:rPr>
        <w:t xml:space="preserve">The primary duty station for the M&amp;E Specialist will be at the </w:t>
      </w:r>
      <w:r>
        <w:rPr>
          <w:color w:val="002060"/>
          <w:sz w:val="24"/>
          <w:szCs w:val="24"/>
        </w:rPr>
        <w:t>PMT</w:t>
      </w:r>
      <w:r w:rsidRPr="00C44B6E">
        <w:rPr>
          <w:color w:val="002060"/>
          <w:sz w:val="24"/>
          <w:szCs w:val="24"/>
        </w:rPr>
        <w:t xml:space="preserve"> office located in Tirana, where the MARD and ARDA are based. The Specialist may be required to undertake field visits to project sites and municipalities to support data collection, verification, and capacity-building activities, in line with the project’s monitoring framework.</w:t>
      </w:r>
    </w:p>
    <w:p w14:paraId="5A7E685A" w14:textId="52178896" w:rsidR="00C44B6E" w:rsidRPr="00C44B6E" w:rsidRDefault="00C44B6E" w:rsidP="00C44B6E">
      <w:pPr>
        <w:spacing w:line="276" w:lineRule="auto"/>
        <w:jc w:val="both"/>
        <w:rPr>
          <w:color w:val="002060"/>
          <w:sz w:val="24"/>
          <w:szCs w:val="24"/>
        </w:rPr>
      </w:pPr>
      <w:r w:rsidRPr="00C44B6E">
        <w:rPr>
          <w:color w:val="002060"/>
          <w:sz w:val="24"/>
          <w:szCs w:val="24"/>
        </w:rPr>
        <w:t xml:space="preserve">The M&amp;E Specialist will be responsible for supporting the design, implementation, and continuous improvement of the project’s monitoring and evaluation system, ensuring timely and accurate reporting on project progress and results, and contributing to evidence-based decision-making. The Specialist will ensure that all monitoring and evaluation activities are conducted in accordance with the procedures and requirements established by the </w:t>
      </w:r>
      <w:r>
        <w:rPr>
          <w:color w:val="002060"/>
          <w:sz w:val="24"/>
          <w:szCs w:val="24"/>
        </w:rPr>
        <w:t>PMT</w:t>
      </w:r>
      <w:r w:rsidRPr="00C44B6E">
        <w:rPr>
          <w:color w:val="002060"/>
          <w:sz w:val="24"/>
          <w:szCs w:val="24"/>
        </w:rPr>
        <w:t xml:space="preserve"> and in alignment with the World Bank’s guidelines.</w:t>
      </w:r>
    </w:p>
    <w:p w14:paraId="2402D883" w14:textId="77777777" w:rsidR="00842906" w:rsidRPr="00C44B6E" w:rsidRDefault="00842906" w:rsidP="00C44B6E">
      <w:pPr>
        <w:spacing w:line="276" w:lineRule="auto"/>
        <w:jc w:val="both"/>
        <w:rPr>
          <w:rFonts w:eastAsiaTheme="minorHAnsi"/>
          <w:b/>
          <w:bCs/>
          <w:iCs/>
          <w:kern w:val="2"/>
          <w:sz w:val="24"/>
          <w:szCs w:val="24"/>
        </w:rPr>
      </w:pPr>
    </w:p>
    <w:p w14:paraId="7B16FAEE" w14:textId="7E00A084" w:rsidR="00842906" w:rsidRPr="0080670F" w:rsidRDefault="00842906" w:rsidP="00C44B6E">
      <w:pPr>
        <w:pStyle w:val="ListParagraph"/>
        <w:numPr>
          <w:ilvl w:val="0"/>
          <w:numId w:val="27"/>
        </w:numPr>
        <w:spacing w:line="276" w:lineRule="auto"/>
        <w:jc w:val="both"/>
        <w:rPr>
          <w:rFonts w:ascii="Times New Roman" w:eastAsia="Times New Roman" w:hAnsi="Times New Roman" w:cs="Times New Roman"/>
          <w:b/>
          <w:bCs/>
          <w:color w:val="002060"/>
          <w:kern w:val="0"/>
          <w:sz w:val="24"/>
          <w:szCs w:val="24"/>
        </w:rPr>
      </w:pPr>
      <w:r w:rsidRPr="0080670F">
        <w:rPr>
          <w:rFonts w:ascii="Times New Roman" w:eastAsia="Times New Roman" w:hAnsi="Times New Roman" w:cs="Times New Roman"/>
          <w:b/>
          <w:bCs/>
          <w:color w:val="002060"/>
          <w:kern w:val="0"/>
          <w:sz w:val="24"/>
          <w:szCs w:val="24"/>
        </w:rPr>
        <w:t>Objective of the Assignment</w:t>
      </w:r>
    </w:p>
    <w:p w14:paraId="3BA56955" w14:textId="77777777" w:rsidR="00842906" w:rsidRPr="004816CD" w:rsidRDefault="00842906" w:rsidP="00C44B6E">
      <w:pPr>
        <w:spacing w:line="276" w:lineRule="auto"/>
        <w:jc w:val="both"/>
        <w:rPr>
          <w:color w:val="002060"/>
          <w:sz w:val="24"/>
          <w:szCs w:val="24"/>
        </w:rPr>
      </w:pPr>
      <w:r w:rsidRPr="004816CD">
        <w:rPr>
          <w:color w:val="002060"/>
          <w:sz w:val="24"/>
          <w:szCs w:val="24"/>
        </w:rPr>
        <w:t>The objective of this assignment is to provide technical support to the Project Management Team (PMT) in the design, development, and implementation of an efficient and effective Monitoring and Evaluation (M&amp;E) system. The M&amp;E system will enable the PMT and other project stakeholders to systematically monitor implementation progress, assess the achievement of project results, evaluate the effectiveness of interventions, and measure the overall impact of the Program.</w:t>
      </w:r>
    </w:p>
    <w:p w14:paraId="53C6B8DF" w14:textId="77777777" w:rsidR="00842906" w:rsidRPr="004816CD" w:rsidRDefault="00842906" w:rsidP="00C44B6E">
      <w:pPr>
        <w:spacing w:line="276" w:lineRule="auto"/>
        <w:jc w:val="both"/>
        <w:rPr>
          <w:color w:val="002060"/>
          <w:sz w:val="24"/>
          <w:szCs w:val="24"/>
        </w:rPr>
      </w:pPr>
      <w:r w:rsidRPr="004816CD">
        <w:rPr>
          <w:color w:val="002060"/>
          <w:sz w:val="24"/>
          <w:szCs w:val="24"/>
        </w:rPr>
        <w:t>The Monitoring and Evaluation Consultant will work closely with the PMT, the Ministry's technical staff, and other relevant government institutions to establish and implement sound monitoring and evaluation processes that support evidence-based decision-making and effective project management.</w:t>
      </w:r>
    </w:p>
    <w:p w14:paraId="481BD50A" w14:textId="77777777" w:rsidR="00842906" w:rsidRPr="0080670F" w:rsidRDefault="00842906" w:rsidP="00C44B6E">
      <w:pPr>
        <w:spacing w:line="276" w:lineRule="auto"/>
        <w:jc w:val="both"/>
        <w:rPr>
          <w:b/>
          <w:bCs/>
          <w:color w:val="002060"/>
          <w:sz w:val="24"/>
          <w:szCs w:val="24"/>
        </w:rPr>
      </w:pPr>
    </w:p>
    <w:p w14:paraId="09AF186F" w14:textId="6776A46E" w:rsidR="00842906" w:rsidRPr="0080670F" w:rsidRDefault="00842906" w:rsidP="00C44B6E">
      <w:pPr>
        <w:pStyle w:val="ListParagraph"/>
        <w:numPr>
          <w:ilvl w:val="0"/>
          <w:numId w:val="27"/>
        </w:numPr>
        <w:spacing w:line="276" w:lineRule="auto"/>
        <w:jc w:val="both"/>
        <w:rPr>
          <w:rFonts w:ascii="Times New Roman" w:eastAsia="Times New Roman" w:hAnsi="Times New Roman" w:cs="Times New Roman"/>
          <w:b/>
          <w:bCs/>
          <w:color w:val="002060"/>
          <w:kern w:val="0"/>
          <w:sz w:val="24"/>
          <w:szCs w:val="24"/>
        </w:rPr>
      </w:pPr>
      <w:r w:rsidRPr="0080670F">
        <w:rPr>
          <w:rFonts w:ascii="Times New Roman" w:eastAsia="Times New Roman" w:hAnsi="Times New Roman" w:cs="Times New Roman"/>
          <w:b/>
          <w:bCs/>
          <w:color w:val="002060"/>
          <w:kern w:val="0"/>
          <w:sz w:val="24"/>
          <w:szCs w:val="24"/>
        </w:rPr>
        <w:t>Scope of Services</w:t>
      </w:r>
    </w:p>
    <w:p w14:paraId="1D491080" w14:textId="77777777" w:rsidR="00842906" w:rsidRPr="004816CD" w:rsidRDefault="00842906" w:rsidP="00C44B6E">
      <w:pPr>
        <w:spacing w:line="276" w:lineRule="auto"/>
        <w:jc w:val="both"/>
        <w:rPr>
          <w:color w:val="002060"/>
          <w:sz w:val="24"/>
          <w:szCs w:val="24"/>
        </w:rPr>
      </w:pPr>
      <w:r w:rsidRPr="004816CD">
        <w:rPr>
          <w:color w:val="002060"/>
          <w:sz w:val="24"/>
          <w:szCs w:val="24"/>
        </w:rPr>
        <w:t>The Consultant shall perform, but not be limited to, the following tasks:</w:t>
      </w:r>
    </w:p>
    <w:p w14:paraId="170ABE7E"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t>Provide technical expertise in the design and implementation of the Project's Monitoring and Evaluation (M&amp;E) system, ensuring the collection of timely, reliable, and relevant information on project implementation and results.</w:t>
      </w:r>
    </w:p>
    <w:p w14:paraId="123A9FE6"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t>Develop the M&amp;E framework, methodologies, and reporting tools in accordance with the Project Results Framework and relevant World Bank requirements.</w:t>
      </w:r>
    </w:p>
    <w:p w14:paraId="6E14EFE7"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t>Design and maintain M&amp;E templates and reporting formats to monitor project activities, outputs, outcomes, intermediate results, and impact indicators.</w:t>
      </w:r>
    </w:p>
    <w:p w14:paraId="34445759"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t>Prepare and oversee the implementation of the M&amp;E work plan, ensuring timely data collection, validation, analysis, and reporting.</w:t>
      </w:r>
    </w:p>
    <w:p w14:paraId="3CD7B07F"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t>Provide technical guidance and capacity building to the PMT and relevant implementing partners on data collection, reporting, and results monitoring.</w:t>
      </w:r>
    </w:p>
    <w:p w14:paraId="399AD6B2"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lastRenderedPageBreak/>
        <w:t>Develop and/or support the preparation of data collection instruments, including surveys, questionnaires, pre- and post-assessments, focus group discussion guides, and other monitoring tools, as required.</w:t>
      </w:r>
    </w:p>
    <w:p w14:paraId="042B4D59"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t>Verify, analyze, and interpret monitoring data to assess implementation progress, identify challenges, and recommend corrective actions where necessary.</w:t>
      </w:r>
    </w:p>
    <w:p w14:paraId="0C430B47"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t>Collaborate with the PMT and relevant stakeholders to analyze project performance, generate lessons learned, and assess the effectiveness and impact of project interventions.</w:t>
      </w:r>
    </w:p>
    <w:p w14:paraId="400A520C" w14:textId="77777777" w:rsidR="00842906" w:rsidRPr="004816CD" w:rsidRDefault="00842906" w:rsidP="00C44B6E">
      <w:pPr>
        <w:numPr>
          <w:ilvl w:val="0"/>
          <w:numId w:val="24"/>
        </w:numPr>
        <w:spacing w:line="276" w:lineRule="auto"/>
        <w:jc w:val="both"/>
        <w:rPr>
          <w:color w:val="002060"/>
          <w:sz w:val="24"/>
          <w:szCs w:val="24"/>
        </w:rPr>
      </w:pPr>
      <w:r w:rsidRPr="004816CD">
        <w:rPr>
          <w:color w:val="002060"/>
          <w:sz w:val="24"/>
          <w:szCs w:val="24"/>
        </w:rPr>
        <w:t>Perform any other M&amp;E-related tasks assigned by the Project Manager that are relevant to the successful implementation of the Project.</w:t>
      </w:r>
    </w:p>
    <w:p w14:paraId="55E06F4B" w14:textId="77777777" w:rsidR="00213F7E" w:rsidRPr="004816CD" w:rsidRDefault="00213F7E" w:rsidP="00213F7E">
      <w:pPr>
        <w:numPr>
          <w:ilvl w:val="0"/>
          <w:numId w:val="24"/>
        </w:numPr>
        <w:jc w:val="both"/>
        <w:rPr>
          <w:color w:val="002060"/>
          <w:sz w:val="24"/>
          <w:szCs w:val="24"/>
        </w:rPr>
      </w:pPr>
      <w:r w:rsidRPr="004816CD">
        <w:rPr>
          <w:color w:val="002060"/>
          <w:sz w:val="24"/>
          <w:szCs w:val="24"/>
        </w:rPr>
        <w:t>Provide technical expertise in the design and implementation of the Project's Monitoring and Evaluation (M&amp;E) system, ensuring the collection of timely, reliable, and relevant information on project implementation and results.</w:t>
      </w:r>
    </w:p>
    <w:p w14:paraId="7556455D" w14:textId="7F1B11D6" w:rsidR="00213F7E" w:rsidRPr="004816CD" w:rsidRDefault="00213F7E" w:rsidP="007E1B37">
      <w:pPr>
        <w:numPr>
          <w:ilvl w:val="0"/>
          <w:numId w:val="24"/>
        </w:numPr>
        <w:jc w:val="both"/>
        <w:rPr>
          <w:color w:val="002060"/>
          <w:sz w:val="24"/>
          <w:szCs w:val="24"/>
        </w:rPr>
      </w:pPr>
      <w:r w:rsidRPr="004816CD">
        <w:rPr>
          <w:color w:val="002060"/>
          <w:sz w:val="24"/>
          <w:szCs w:val="24"/>
        </w:rPr>
        <w:t>Provide technical guidance and capacity building to the PMT and relevant implementing partners on data collection, reporting, and results monitoring.</w:t>
      </w:r>
    </w:p>
    <w:p w14:paraId="09B00197" w14:textId="77777777" w:rsidR="00213F7E" w:rsidRPr="004816CD" w:rsidRDefault="00213F7E" w:rsidP="00213F7E">
      <w:pPr>
        <w:numPr>
          <w:ilvl w:val="0"/>
          <w:numId w:val="24"/>
        </w:numPr>
        <w:jc w:val="both"/>
        <w:rPr>
          <w:color w:val="002060"/>
          <w:sz w:val="24"/>
          <w:szCs w:val="24"/>
        </w:rPr>
      </w:pPr>
      <w:r w:rsidRPr="004816CD">
        <w:rPr>
          <w:color w:val="002060"/>
          <w:sz w:val="24"/>
          <w:szCs w:val="24"/>
        </w:rPr>
        <w:t>Develop and/or support the preparation of data collection instruments, including surveys, questionnaires, pre- and post-assessments, focus group discussion guides, and other monitoring tools, as required.</w:t>
      </w:r>
    </w:p>
    <w:p w14:paraId="4039BA9F" w14:textId="77777777" w:rsidR="00213F7E" w:rsidRPr="004816CD" w:rsidRDefault="00213F7E" w:rsidP="00213F7E">
      <w:pPr>
        <w:numPr>
          <w:ilvl w:val="0"/>
          <w:numId w:val="24"/>
        </w:numPr>
        <w:jc w:val="both"/>
        <w:rPr>
          <w:color w:val="002060"/>
          <w:sz w:val="24"/>
          <w:szCs w:val="24"/>
        </w:rPr>
      </w:pPr>
      <w:r w:rsidRPr="004816CD">
        <w:rPr>
          <w:color w:val="002060"/>
          <w:sz w:val="24"/>
          <w:szCs w:val="24"/>
        </w:rPr>
        <w:t>Verify, analyze, and interpret monitoring data to assess implementation progress, identify challenges, and recommend corrective actions where necessary.</w:t>
      </w:r>
    </w:p>
    <w:p w14:paraId="01B94B85" w14:textId="77777777" w:rsidR="00213F7E" w:rsidRPr="004816CD" w:rsidRDefault="00213F7E" w:rsidP="00213F7E">
      <w:pPr>
        <w:numPr>
          <w:ilvl w:val="0"/>
          <w:numId w:val="24"/>
        </w:numPr>
        <w:jc w:val="both"/>
        <w:rPr>
          <w:color w:val="002060"/>
          <w:sz w:val="24"/>
          <w:szCs w:val="24"/>
        </w:rPr>
      </w:pPr>
      <w:r w:rsidRPr="004816CD">
        <w:rPr>
          <w:color w:val="002060"/>
          <w:sz w:val="24"/>
          <w:szCs w:val="24"/>
        </w:rPr>
        <w:t>Collaborate with the PMT and relevant stakeholders to analyze project performance, generate lessons learned, and assess the effectiveness and impact of project interventions.</w:t>
      </w:r>
    </w:p>
    <w:p w14:paraId="67DDF367" w14:textId="77777777" w:rsidR="00213F7E" w:rsidRPr="004816CD" w:rsidRDefault="00213F7E" w:rsidP="00213F7E">
      <w:pPr>
        <w:numPr>
          <w:ilvl w:val="0"/>
          <w:numId w:val="24"/>
        </w:numPr>
        <w:jc w:val="both"/>
        <w:rPr>
          <w:color w:val="002060"/>
          <w:sz w:val="24"/>
          <w:szCs w:val="24"/>
        </w:rPr>
      </w:pPr>
      <w:r w:rsidRPr="004816CD">
        <w:rPr>
          <w:color w:val="002060"/>
          <w:sz w:val="24"/>
          <w:szCs w:val="24"/>
        </w:rPr>
        <w:t>Perform any other M&amp;E-related tasks assigned by the Project Manager that are relevant to the successful implementation of the Project.</w:t>
      </w:r>
    </w:p>
    <w:p w14:paraId="66FA688E" w14:textId="68A68947" w:rsidR="00842906" w:rsidRPr="0083014B" w:rsidRDefault="00842906" w:rsidP="0083014B">
      <w:pPr>
        <w:numPr>
          <w:ilvl w:val="0"/>
          <w:numId w:val="24"/>
        </w:numPr>
        <w:jc w:val="both"/>
        <w:rPr>
          <w:color w:val="002060"/>
          <w:sz w:val="24"/>
          <w:szCs w:val="24"/>
        </w:rPr>
      </w:pPr>
      <w:r w:rsidRPr="0083014B">
        <w:rPr>
          <w:color w:val="002060"/>
          <w:sz w:val="24"/>
          <w:szCs w:val="24"/>
        </w:rPr>
        <w:t>Reporting Requirements</w:t>
      </w:r>
    </w:p>
    <w:p w14:paraId="2F8A0A65" w14:textId="77777777" w:rsidR="00842906" w:rsidRPr="0083014B" w:rsidRDefault="00842906" w:rsidP="0083014B">
      <w:pPr>
        <w:numPr>
          <w:ilvl w:val="0"/>
          <w:numId w:val="24"/>
        </w:numPr>
        <w:jc w:val="both"/>
        <w:rPr>
          <w:color w:val="002060"/>
          <w:sz w:val="24"/>
          <w:szCs w:val="24"/>
        </w:rPr>
      </w:pPr>
      <w:r w:rsidRPr="0083014B">
        <w:rPr>
          <w:color w:val="002060"/>
          <w:sz w:val="24"/>
          <w:szCs w:val="24"/>
        </w:rPr>
        <w:t>The Consultant will be engaged as a member of the PMT and will report directly to the Project Manager.</w:t>
      </w:r>
    </w:p>
    <w:p w14:paraId="5DBD935D" w14:textId="77777777" w:rsidR="00842906" w:rsidRPr="0083014B" w:rsidRDefault="00842906" w:rsidP="0083014B">
      <w:pPr>
        <w:numPr>
          <w:ilvl w:val="0"/>
          <w:numId w:val="24"/>
        </w:numPr>
        <w:jc w:val="both"/>
        <w:rPr>
          <w:color w:val="002060"/>
          <w:sz w:val="24"/>
          <w:szCs w:val="24"/>
        </w:rPr>
      </w:pPr>
      <w:r w:rsidRPr="0083014B">
        <w:rPr>
          <w:color w:val="002060"/>
          <w:sz w:val="24"/>
          <w:szCs w:val="24"/>
        </w:rPr>
        <w:t>The Consultant will work in close collaboration with the Ministry's technical staff, relevant government institutions, and other project stakeholders to ensure effective implementation of project monitoring and evaluation activities and compliance with the provisions of the Project Appraisal Document (PAD), the Loan Agreement, the Project Operations Manual (POM), and other applicable project documents.</w:t>
      </w:r>
    </w:p>
    <w:p w14:paraId="304AFE56" w14:textId="77777777" w:rsidR="00842906" w:rsidRPr="008F12AA" w:rsidRDefault="00842906" w:rsidP="00C44B6E">
      <w:pPr>
        <w:spacing w:line="276" w:lineRule="auto"/>
        <w:jc w:val="both"/>
        <w:rPr>
          <w:color w:val="002060"/>
          <w:sz w:val="24"/>
          <w:szCs w:val="24"/>
        </w:rPr>
      </w:pPr>
    </w:p>
    <w:p w14:paraId="4CCB4C59" w14:textId="4F6328A5" w:rsidR="00842906" w:rsidRPr="008F12AA" w:rsidRDefault="00842906" w:rsidP="002D4F96">
      <w:pPr>
        <w:pStyle w:val="ListParagraph"/>
        <w:numPr>
          <w:ilvl w:val="0"/>
          <w:numId w:val="27"/>
        </w:numPr>
        <w:spacing w:line="276" w:lineRule="auto"/>
        <w:jc w:val="both"/>
        <w:rPr>
          <w:rFonts w:ascii="Times New Roman" w:hAnsi="Times New Roman" w:cs="Times New Roman"/>
          <w:b/>
          <w:bCs/>
          <w:color w:val="002060"/>
          <w:sz w:val="24"/>
          <w:szCs w:val="24"/>
        </w:rPr>
      </w:pPr>
      <w:r w:rsidRPr="008F12AA">
        <w:rPr>
          <w:rFonts w:ascii="Times New Roman" w:hAnsi="Times New Roman" w:cs="Times New Roman"/>
          <w:b/>
          <w:bCs/>
          <w:color w:val="002060"/>
          <w:sz w:val="24"/>
          <w:szCs w:val="24"/>
        </w:rPr>
        <w:t>Duration of the Assignment</w:t>
      </w:r>
    </w:p>
    <w:p w14:paraId="2E3CCBF3" w14:textId="77777777" w:rsidR="00842906" w:rsidRPr="008F12AA" w:rsidRDefault="00842906" w:rsidP="00C44B6E">
      <w:pPr>
        <w:spacing w:line="276" w:lineRule="auto"/>
        <w:jc w:val="both"/>
        <w:rPr>
          <w:color w:val="002060"/>
          <w:sz w:val="24"/>
          <w:szCs w:val="24"/>
        </w:rPr>
      </w:pPr>
      <w:r w:rsidRPr="008F12AA">
        <w:rPr>
          <w:color w:val="002060"/>
          <w:sz w:val="24"/>
          <w:szCs w:val="24"/>
        </w:rPr>
        <w:t>The Consultant shall be engaged on a full-time basis and will be based at the premises of the Ministry of Agriculture and Rural Development (MARD) in Tirana.</w:t>
      </w:r>
    </w:p>
    <w:p w14:paraId="6D68E60B" w14:textId="77777777" w:rsidR="00842906" w:rsidRPr="008F12AA" w:rsidRDefault="00842906" w:rsidP="00C44B6E">
      <w:pPr>
        <w:spacing w:line="276" w:lineRule="auto"/>
        <w:jc w:val="both"/>
        <w:rPr>
          <w:color w:val="002060"/>
          <w:sz w:val="24"/>
          <w:szCs w:val="24"/>
        </w:rPr>
      </w:pPr>
      <w:r w:rsidRPr="008F12AA">
        <w:rPr>
          <w:color w:val="002060"/>
          <w:sz w:val="24"/>
          <w:szCs w:val="24"/>
        </w:rPr>
        <w:t>The initial contract duration shall be twelve (12) months, including a probation period of three (3) months, commencing from the date of contract signing or the effective date of the contract, if different.</w:t>
      </w:r>
    </w:p>
    <w:p w14:paraId="6C4E19BF" w14:textId="77777777" w:rsidR="00842906" w:rsidRPr="008F12AA" w:rsidRDefault="00842906" w:rsidP="00C44B6E">
      <w:pPr>
        <w:spacing w:line="276" w:lineRule="auto"/>
        <w:jc w:val="both"/>
        <w:rPr>
          <w:color w:val="002060"/>
          <w:sz w:val="24"/>
          <w:szCs w:val="24"/>
        </w:rPr>
      </w:pPr>
      <w:r w:rsidRPr="008F12AA">
        <w:rPr>
          <w:color w:val="002060"/>
          <w:sz w:val="24"/>
          <w:szCs w:val="24"/>
        </w:rPr>
        <w:t>Subject to satisfactory performance, continued project needs, and the availability of funds, the contract may be renewed for the remaining implementation period of the Investment Project Financing (IPF) Project.</w:t>
      </w:r>
    </w:p>
    <w:p w14:paraId="52570884" w14:textId="77777777" w:rsidR="00842906" w:rsidRPr="008F12AA" w:rsidRDefault="00842906" w:rsidP="00C44B6E">
      <w:pPr>
        <w:spacing w:line="276" w:lineRule="auto"/>
        <w:jc w:val="both"/>
        <w:rPr>
          <w:color w:val="002060"/>
          <w:sz w:val="24"/>
          <w:szCs w:val="24"/>
        </w:rPr>
      </w:pPr>
    </w:p>
    <w:p w14:paraId="0EB69592" w14:textId="77777777" w:rsidR="0080670F" w:rsidRPr="008F12AA" w:rsidRDefault="0080670F" w:rsidP="002D4F96">
      <w:pPr>
        <w:pStyle w:val="ListParagraph"/>
        <w:numPr>
          <w:ilvl w:val="0"/>
          <w:numId w:val="27"/>
        </w:numPr>
        <w:spacing w:line="276" w:lineRule="auto"/>
        <w:jc w:val="both"/>
        <w:rPr>
          <w:rFonts w:ascii="Times New Roman" w:eastAsia="Times New Roman" w:hAnsi="Times New Roman" w:cs="Times New Roman"/>
          <w:b/>
          <w:bCs/>
          <w:color w:val="002060"/>
          <w:kern w:val="0"/>
          <w:sz w:val="24"/>
          <w:szCs w:val="24"/>
        </w:rPr>
      </w:pPr>
      <w:r w:rsidRPr="008F12AA">
        <w:rPr>
          <w:rFonts w:ascii="Times New Roman" w:eastAsia="Times New Roman" w:hAnsi="Times New Roman" w:cs="Times New Roman"/>
          <w:b/>
          <w:bCs/>
          <w:color w:val="002060"/>
          <w:kern w:val="0"/>
          <w:sz w:val="24"/>
          <w:szCs w:val="24"/>
        </w:rPr>
        <w:t>Client's Contribution</w:t>
      </w:r>
    </w:p>
    <w:p w14:paraId="0D94C687" w14:textId="77777777" w:rsidR="0080670F" w:rsidRPr="002D4F96" w:rsidRDefault="0080670F" w:rsidP="002D4F96">
      <w:pPr>
        <w:spacing w:line="276" w:lineRule="auto"/>
        <w:jc w:val="both"/>
        <w:rPr>
          <w:color w:val="002060"/>
          <w:sz w:val="24"/>
          <w:szCs w:val="24"/>
        </w:rPr>
      </w:pPr>
      <w:r w:rsidRPr="002D4F96">
        <w:rPr>
          <w:color w:val="002060"/>
          <w:sz w:val="24"/>
          <w:szCs w:val="24"/>
        </w:rPr>
        <w:t>The Client shall provide the Consultant with:</w:t>
      </w:r>
    </w:p>
    <w:p w14:paraId="1F90DD45" w14:textId="77777777" w:rsidR="0080670F" w:rsidRPr="002D4F96" w:rsidRDefault="0080670F" w:rsidP="002D4F96">
      <w:pPr>
        <w:spacing w:line="276" w:lineRule="auto"/>
        <w:jc w:val="both"/>
        <w:rPr>
          <w:color w:val="002060"/>
          <w:sz w:val="24"/>
          <w:szCs w:val="24"/>
        </w:rPr>
      </w:pPr>
      <w:r w:rsidRPr="002D4F96">
        <w:rPr>
          <w:color w:val="002060"/>
          <w:sz w:val="24"/>
          <w:szCs w:val="24"/>
        </w:rPr>
        <w:t>Suitable office space at the PMT/MARD premises;</w:t>
      </w:r>
    </w:p>
    <w:p w14:paraId="13856AB3" w14:textId="77777777" w:rsidR="0080670F" w:rsidRPr="002D4F96" w:rsidRDefault="0080670F" w:rsidP="002D4F96">
      <w:pPr>
        <w:spacing w:line="276" w:lineRule="auto"/>
        <w:jc w:val="both"/>
        <w:rPr>
          <w:color w:val="002060"/>
          <w:sz w:val="24"/>
          <w:szCs w:val="24"/>
        </w:rPr>
      </w:pPr>
      <w:r w:rsidRPr="002D4F96">
        <w:rPr>
          <w:color w:val="002060"/>
          <w:sz w:val="24"/>
          <w:szCs w:val="24"/>
        </w:rPr>
        <w:t>Access to project documents and relevant information necessary for the performance of the assignment;</w:t>
      </w:r>
    </w:p>
    <w:p w14:paraId="005B0536" w14:textId="77777777" w:rsidR="0080670F" w:rsidRPr="002D4F96" w:rsidRDefault="0080670F" w:rsidP="0080670F">
      <w:pPr>
        <w:numPr>
          <w:ilvl w:val="0"/>
          <w:numId w:val="25"/>
        </w:numPr>
        <w:jc w:val="both"/>
        <w:rPr>
          <w:color w:val="002060"/>
          <w:sz w:val="24"/>
          <w:szCs w:val="24"/>
        </w:rPr>
      </w:pPr>
      <w:r w:rsidRPr="002D4F96">
        <w:rPr>
          <w:color w:val="002060"/>
          <w:sz w:val="24"/>
          <w:szCs w:val="24"/>
        </w:rPr>
        <w:t>Office facilities and equipment reasonably required to carry out the assigned duties.</w:t>
      </w:r>
    </w:p>
    <w:p w14:paraId="3EE3943A" w14:textId="77777777" w:rsidR="0080670F" w:rsidRPr="00C07D40" w:rsidRDefault="0080670F" w:rsidP="0080670F">
      <w:pPr>
        <w:jc w:val="both"/>
        <w:rPr>
          <w:color w:val="002060"/>
          <w:sz w:val="24"/>
          <w:szCs w:val="24"/>
        </w:rPr>
      </w:pPr>
    </w:p>
    <w:p w14:paraId="3BBA43F9" w14:textId="4CCD6DB4" w:rsidR="0080670F" w:rsidRPr="00C07D40" w:rsidRDefault="0080670F" w:rsidP="0080670F">
      <w:pPr>
        <w:pStyle w:val="ListParagraph"/>
        <w:numPr>
          <w:ilvl w:val="0"/>
          <w:numId w:val="27"/>
        </w:numPr>
        <w:spacing w:line="276" w:lineRule="auto"/>
        <w:jc w:val="both"/>
        <w:rPr>
          <w:rFonts w:ascii="Times New Roman" w:eastAsia="Times New Roman" w:hAnsi="Times New Roman" w:cs="Times New Roman"/>
          <w:b/>
          <w:bCs/>
          <w:color w:val="002060"/>
          <w:kern w:val="0"/>
          <w:sz w:val="24"/>
          <w:szCs w:val="24"/>
        </w:rPr>
      </w:pPr>
      <w:r w:rsidRPr="00C07D40">
        <w:rPr>
          <w:rFonts w:ascii="Times New Roman" w:eastAsia="Times New Roman" w:hAnsi="Times New Roman" w:cs="Times New Roman"/>
          <w:b/>
          <w:bCs/>
          <w:color w:val="002060"/>
          <w:kern w:val="0"/>
          <w:sz w:val="24"/>
          <w:szCs w:val="24"/>
        </w:rPr>
        <w:t>Qualifications and Experience</w:t>
      </w:r>
    </w:p>
    <w:p w14:paraId="73CE7395" w14:textId="77777777" w:rsidR="0080670F" w:rsidRPr="00C07D40" w:rsidRDefault="0080670F" w:rsidP="0080670F">
      <w:pPr>
        <w:jc w:val="both"/>
        <w:rPr>
          <w:color w:val="002060"/>
          <w:sz w:val="24"/>
          <w:szCs w:val="24"/>
        </w:rPr>
      </w:pPr>
      <w:r w:rsidRPr="00C07D40">
        <w:rPr>
          <w:color w:val="002060"/>
          <w:sz w:val="24"/>
          <w:szCs w:val="24"/>
        </w:rPr>
        <w:t>The Consultant shall possess the following qualifications and experience:</w:t>
      </w:r>
    </w:p>
    <w:p w14:paraId="523509F2" w14:textId="77777777" w:rsidR="0080670F" w:rsidRPr="00C07D40" w:rsidRDefault="0080670F" w:rsidP="0080670F">
      <w:pPr>
        <w:numPr>
          <w:ilvl w:val="0"/>
          <w:numId w:val="26"/>
        </w:numPr>
        <w:jc w:val="both"/>
        <w:rPr>
          <w:color w:val="002060"/>
          <w:sz w:val="24"/>
          <w:szCs w:val="24"/>
        </w:rPr>
      </w:pPr>
      <w:r w:rsidRPr="00C07D40">
        <w:rPr>
          <w:color w:val="002060"/>
          <w:sz w:val="24"/>
          <w:szCs w:val="24"/>
        </w:rPr>
        <w:t>At least a university degree, preferably a Master's degree, in Economics, Business Administration, Statistics, Public Administration, Agricultural and Rural Development, Social Sciences, or another relevant discipline.</w:t>
      </w:r>
    </w:p>
    <w:p w14:paraId="57CB7BA1" w14:textId="77777777" w:rsidR="0080670F" w:rsidRPr="00C07D40" w:rsidRDefault="0080670F" w:rsidP="0080670F">
      <w:pPr>
        <w:numPr>
          <w:ilvl w:val="0"/>
          <w:numId w:val="26"/>
        </w:numPr>
        <w:jc w:val="both"/>
        <w:rPr>
          <w:color w:val="002060"/>
          <w:sz w:val="24"/>
          <w:szCs w:val="24"/>
        </w:rPr>
      </w:pPr>
      <w:r w:rsidRPr="00C07D40">
        <w:rPr>
          <w:color w:val="002060"/>
          <w:sz w:val="24"/>
          <w:szCs w:val="24"/>
        </w:rPr>
        <w:t>A minimum of fifteen (15) years of overall professional experience.</w:t>
      </w:r>
    </w:p>
    <w:p w14:paraId="3452ACDA" w14:textId="77777777" w:rsidR="0080670F" w:rsidRPr="00C07D40" w:rsidRDefault="0080670F" w:rsidP="0080670F">
      <w:pPr>
        <w:numPr>
          <w:ilvl w:val="0"/>
          <w:numId w:val="26"/>
        </w:numPr>
        <w:jc w:val="both"/>
        <w:rPr>
          <w:color w:val="002060"/>
          <w:sz w:val="24"/>
          <w:szCs w:val="24"/>
        </w:rPr>
      </w:pPr>
      <w:r w:rsidRPr="00C07D40">
        <w:rPr>
          <w:color w:val="002060"/>
          <w:sz w:val="24"/>
          <w:szCs w:val="24"/>
        </w:rPr>
        <w:t xml:space="preserve">At least seven (7) years of demonstrated experience in the design, implementation, monitoring, and evaluation of development projects and program in the field of agriculture, food safety and irrigation. </w:t>
      </w:r>
    </w:p>
    <w:p w14:paraId="62BDE71B" w14:textId="77777777" w:rsidR="0080670F" w:rsidRPr="00C07D40" w:rsidRDefault="0080670F" w:rsidP="0080670F">
      <w:pPr>
        <w:numPr>
          <w:ilvl w:val="0"/>
          <w:numId w:val="26"/>
        </w:numPr>
        <w:jc w:val="both"/>
        <w:rPr>
          <w:color w:val="002060"/>
          <w:sz w:val="24"/>
          <w:szCs w:val="24"/>
        </w:rPr>
      </w:pPr>
      <w:r w:rsidRPr="00C07D40">
        <w:rPr>
          <w:color w:val="002060"/>
          <w:sz w:val="24"/>
          <w:szCs w:val="24"/>
        </w:rPr>
        <w:t>At least ten (10) years of professional experience working on projects financed by international development organizations, preferably in the agriculture and rural development sector.</w:t>
      </w:r>
    </w:p>
    <w:p w14:paraId="2A57F4B1" w14:textId="77777777" w:rsidR="0080670F" w:rsidRPr="00C07D40" w:rsidRDefault="0080670F" w:rsidP="0080670F">
      <w:pPr>
        <w:numPr>
          <w:ilvl w:val="0"/>
          <w:numId w:val="26"/>
        </w:numPr>
        <w:jc w:val="both"/>
        <w:rPr>
          <w:color w:val="002060"/>
          <w:sz w:val="24"/>
          <w:szCs w:val="24"/>
        </w:rPr>
      </w:pPr>
      <w:r w:rsidRPr="00C07D40">
        <w:rPr>
          <w:color w:val="002060"/>
          <w:sz w:val="24"/>
          <w:szCs w:val="24"/>
        </w:rPr>
        <w:t>Previous experience with World Bank-financed projects will be considered a strong advantage.</w:t>
      </w:r>
    </w:p>
    <w:p w14:paraId="0B52E3C6" w14:textId="77777777" w:rsidR="0080670F" w:rsidRPr="00C07D40" w:rsidRDefault="0080670F" w:rsidP="0080670F">
      <w:pPr>
        <w:numPr>
          <w:ilvl w:val="0"/>
          <w:numId w:val="26"/>
        </w:numPr>
        <w:jc w:val="both"/>
        <w:rPr>
          <w:color w:val="002060"/>
          <w:sz w:val="24"/>
          <w:szCs w:val="24"/>
        </w:rPr>
      </w:pPr>
      <w:r w:rsidRPr="00C07D40">
        <w:rPr>
          <w:color w:val="002060"/>
          <w:sz w:val="24"/>
          <w:szCs w:val="24"/>
        </w:rPr>
        <w:t>Demonstrated knowledge of results-based monitoring and evaluation methodologies and data analysis techniques.</w:t>
      </w:r>
    </w:p>
    <w:p w14:paraId="05F8E29F" w14:textId="77777777" w:rsidR="0080670F" w:rsidRPr="00C07D40" w:rsidRDefault="0080670F" w:rsidP="0080670F">
      <w:pPr>
        <w:numPr>
          <w:ilvl w:val="0"/>
          <w:numId w:val="26"/>
        </w:numPr>
        <w:jc w:val="both"/>
        <w:rPr>
          <w:color w:val="002060"/>
          <w:sz w:val="24"/>
          <w:szCs w:val="24"/>
        </w:rPr>
      </w:pPr>
      <w:r w:rsidRPr="00C07D40">
        <w:rPr>
          <w:color w:val="002060"/>
          <w:sz w:val="24"/>
          <w:szCs w:val="24"/>
        </w:rPr>
        <w:t>Excellent analytical, report writing, and presentation skills.</w:t>
      </w:r>
    </w:p>
    <w:p w14:paraId="02C56869" w14:textId="6807C784" w:rsidR="009B6081" w:rsidRDefault="0080670F" w:rsidP="009B6081">
      <w:pPr>
        <w:numPr>
          <w:ilvl w:val="0"/>
          <w:numId w:val="26"/>
        </w:numPr>
        <w:jc w:val="both"/>
        <w:rPr>
          <w:color w:val="002060"/>
          <w:sz w:val="24"/>
          <w:szCs w:val="24"/>
        </w:rPr>
      </w:pPr>
      <w:r w:rsidRPr="00C07D40">
        <w:rPr>
          <w:color w:val="002060"/>
          <w:sz w:val="24"/>
          <w:szCs w:val="24"/>
        </w:rPr>
        <w:t xml:space="preserve">Excellent command of written and spoken </w:t>
      </w:r>
      <w:r w:rsidR="00184799">
        <w:rPr>
          <w:color w:val="002060"/>
          <w:sz w:val="24"/>
          <w:szCs w:val="24"/>
        </w:rPr>
        <w:t xml:space="preserve">Albanian and </w:t>
      </w:r>
      <w:r w:rsidRPr="00C07D40">
        <w:rPr>
          <w:color w:val="002060"/>
          <w:sz w:val="24"/>
          <w:szCs w:val="24"/>
        </w:rPr>
        <w:t>English.</w:t>
      </w:r>
    </w:p>
    <w:p w14:paraId="4E31D215" w14:textId="57696E9D" w:rsidR="00C07D40" w:rsidRPr="009B6081" w:rsidRDefault="0080670F" w:rsidP="009B6081">
      <w:pPr>
        <w:numPr>
          <w:ilvl w:val="0"/>
          <w:numId w:val="26"/>
        </w:numPr>
        <w:jc w:val="both"/>
        <w:rPr>
          <w:color w:val="002060"/>
          <w:sz w:val="24"/>
          <w:szCs w:val="24"/>
        </w:rPr>
      </w:pPr>
      <w:r w:rsidRPr="009B6081">
        <w:rPr>
          <w:color w:val="002060"/>
          <w:sz w:val="24"/>
          <w:szCs w:val="24"/>
        </w:rPr>
        <w:t>Strong interpersonal, communication, and teamwork skills</w:t>
      </w:r>
      <w:r w:rsidR="00C07D40" w:rsidRPr="009B6081">
        <w:rPr>
          <w:color w:val="002060"/>
          <w:sz w:val="24"/>
          <w:szCs w:val="24"/>
        </w:rPr>
        <w:t>.</w:t>
      </w:r>
    </w:p>
    <w:p w14:paraId="16AEB396" w14:textId="77777777" w:rsidR="00842906" w:rsidRPr="00982037" w:rsidRDefault="00842906" w:rsidP="00C44B6E">
      <w:pPr>
        <w:spacing w:line="276" w:lineRule="auto"/>
        <w:jc w:val="both"/>
        <w:rPr>
          <w:rFonts w:eastAsiaTheme="minorHAnsi"/>
          <w:b/>
          <w:bCs/>
          <w:iCs/>
          <w:kern w:val="2"/>
          <w:sz w:val="24"/>
          <w:szCs w:val="24"/>
        </w:rPr>
      </w:pPr>
    </w:p>
    <w:p w14:paraId="103AED45" w14:textId="0EB7C7F4" w:rsidR="00842906" w:rsidRPr="005A6315" w:rsidRDefault="00842906" w:rsidP="00C44B6E">
      <w:pPr>
        <w:pStyle w:val="ListParagraph"/>
        <w:numPr>
          <w:ilvl w:val="0"/>
          <w:numId w:val="27"/>
        </w:numPr>
        <w:spacing w:line="276" w:lineRule="auto"/>
        <w:jc w:val="both"/>
        <w:rPr>
          <w:rFonts w:ascii="Times New Roman" w:eastAsia="Times New Roman" w:hAnsi="Times New Roman" w:cs="Times New Roman"/>
          <w:b/>
          <w:bCs/>
          <w:color w:val="002060"/>
          <w:kern w:val="0"/>
          <w:sz w:val="24"/>
          <w:szCs w:val="24"/>
        </w:rPr>
      </w:pPr>
      <w:r w:rsidRPr="005A6315">
        <w:rPr>
          <w:rFonts w:ascii="Times New Roman" w:eastAsia="Times New Roman" w:hAnsi="Times New Roman" w:cs="Times New Roman"/>
          <w:b/>
          <w:bCs/>
          <w:color w:val="002060"/>
          <w:kern w:val="0"/>
          <w:sz w:val="24"/>
          <w:szCs w:val="24"/>
        </w:rPr>
        <w:t>Evaluation Criteria</w:t>
      </w:r>
    </w:p>
    <w:p w14:paraId="3FAD390C" w14:textId="77777777" w:rsidR="00842906" w:rsidRPr="00261E5E" w:rsidRDefault="00842906" w:rsidP="00C44B6E">
      <w:pPr>
        <w:spacing w:line="276" w:lineRule="auto"/>
        <w:jc w:val="both"/>
        <w:rPr>
          <w:color w:val="002060"/>
          <w:sz w:val="24"/>
          <w:szCs w:val="24"/>
        </w:rPr>
      </w:pPr>
      <w:r w:rsidRPr="00261E5E">
        <w:rPr>
          <w:color w:val="002060"/>
          <w:sz w:val="24"/>
          <w:szCs w:val="24"/>
        </w:rPr>
        <w:t>Applicants meeting the minimum qualification requirements will be evaluated based on the following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32"/>
        <w:gridCol w:w="676"/>
      </w:tblGrid>
      <w:tr w:rsidR="00842906" w:rsidRPr="00261E5E" w14:paraId="5A726F82" w14:textId="77777777" w:rsidTr="00842906">
        <w:trPr>
          <w:tblHeader/>
          <w:tblCellSpacing w:w="15" w:type="dxa"/>
        </w:trPr>
        <w:tc>
          <w:tcPr>
            <w:tcW w:w="0" w:type="auto"/>
            <w:vAlign w:val="center"/>
            <w:hideMark/>
          </w:tcPr>
          <w:p w14:paraId="7372580C" w14:textId="77777777" w:rsidR="00842906" w:rsidRPr="00261E5E" w:rsidRDefault="00842906" w:rsidP="00C44B6E">
            <w:pPr>
              <w:spacing w:line="276" w:lineRule="auto"/>
              <w:jc w:val="both"/>
              <w:rPr>
                <w:color w:val="002060"/>
                <w:sz w:val="24"/>
                <w:szCs w:val="24"/>
              </w:rPr>
            </w:pPr>
            <w:r w:rsidRPr="00261E5E">
              <w:rPr>
                <w:color w:val="002060"/>
                <w:sz w:val="24"/>
                <w:szCs w:val="24"/>
              </w:rPr>
              <w:t>Evaluation Criteria</w:t>
            </w:r>
          </w:p>
        </w:tc>
        <w:tc>
          <w:tcPr>
            <w:tcW w:w="0" w:type="auto"/>
            <w:vAlign w:val="center"/>
            <w:hideMark/>
          </w:tcPr>
          <w:p w14:paraId="04A8CAA3" w14:textId="77777777" w:rsidR="00842906" w:rsidRPr="00261E5E" w:rsidRDefault="00842906" w:rsidP="00C44B6E">
            <w:pPr>
              <w:spacing w:line="276" w:lineRule="auto"/>
              <w:jc w:val="both"/>
              <w:rPr>
                <w:color w:val="002060"/>
                <w:sz w:val="24"/>
                <w:szCs w:val="24"/>
              </w:rPr>
            </w:pPr>
            <w:r w:rsidRPr="00261E5E">
              <w:rPr>
                <w:color w:val="002060"/>
                <w:sz w:val="24"/>
                <w:szCs w:val="24"/>
              </w:rPr>
              <w:t>Points</w:t>
            </w:r>
          </w:p>
        </w:tc>
      </w:tr>
      <w:tr w:rsidR="00842906" w:rsidRPr="00261E5E" w14:paraId="4816DD39" w14:textId="77777777" w:rsidTr="00842906">
        <w:trPr>
          <w:tblCellSpacing w:w="15" w:type="dxa"/>
        </w:trPr>
        <w:tc>
          <w:tcPr>
            <w:tcW w:w="0" w:type="auto"/>
            <w:vAlign w:val="center"/>
            <w:hideMark/>
          </w:tcPr>
          <w:p w14:paraId="732CB314" w14:textId="77777777" w:rsidR="00842906" w:rsidRPr="00261E5E" w:rsidRDefault="00842906" w:rsidP="00C44B6E">
            <w:pPr>
              <w:spacing w:line="276" w:lineRule="auto"/>
              <w:jc w:val="both"/>
              <w:rPr>
                <w:color w:val="002060"/>
                <w:sz w:val="24"/>
                <w:szCs w:val="24"/>
              </w:rPr>
            </w:pPr>
            <w:r w:rsidRPr="00261E5E">
              <w:rPr>
                <w:color w:val="002060"/>
                <w:sz w:val="24"/>
                <w:szCs w:val="24"/>
              </w:rPr>
              <w:t>General Qualifications</w:t>
            </w:r>
          </w:p>
        </w:tc>
        <w:tc>
          <w:tcPr>
            <w:tcW w:w="0" w:type="auto"/>
            <w:vAlign w:val="center"/>
            <w:hideMark/>
          </w:tcPr>
          <w:p w14:paraId="14DEF2D7" w14:textId="77777777" w:rsidR="00842906" w:rsidRPr="00261E5E" w:rsidRDefault="00842906" w:rsidP="00C44B6E">
            <w:pPr>
              <w:spacing w:line="276" w:lineRule="auto"/>
              <w:jc w:val="both"/>
              <w:rPr>
                <w:color w:val="002060"/>
                <w:sz w:val="24"/>
                <w:szCs w:val="24"/>
              </w:rPr>
            </w:pPr>
            <w:r w:rsidRPr="00261E5E">
              <w:rPr>
                <w:color w:val="002060"/>
                <w:sz w:val="24"/>
                <w:szCs w:val="24"/>
              </w:rPr>
              <w:t>30</w:t>
            </w:r>
          </w:p>
        </w:tc>
      </w:tr>
      <w:tr w:rsidR="00842906" w:rsidRPr="00C44B6E" w14:paraId="6BB2C431" w14:textId="77777777" w:rsidTr="00842906">
        <w:trPr>
          <w:tblCellSpacing w:w="15" w:type="dxa"/>
        </w:trPr>
        <w:tc>
          <w:tcPr>
            <w:tcW w:w="0" w:type="auto"/>
            <w:vAlign w:val="center"/>
            <w:hideMark/>
          </w:tcPr>
          <w:p w14:paraId="3031B99C" w14:textId="77777777" w:rsidR="00842906" w:rsidRPr="00261E5E" w:rsidRDefault="00842906" w:rsidP="00C44B6E">
            <w:pPr>
              <w:spacing w:line="276" w:lineRule="auto"/>
              <w:jc w:val="both"/>
              <w:rPr>
                <w:color w:val="002060"/>
                <w:sz w:val="24"/>
                <w:szCs w:val="24"/>
              </w:rPr>
            </w:pPr>
            <w:r w:rsidRPr="00261E5E">
              <w:rPr>
                <w:color w:val="002060"/>
                <w:sz w:val="24"/>
                <w:szCs w:val="24"/>
              </w:rPr>
              <w:t>Adequacy for the Assignment (Relevant Experience and Technical Competence)</w:t>
            </w:r>
          </w:p>
        </w:tc>
        <w:tc>
          <w:tcPr>
            <w:tcW w:w="0" w:type="auto"/>
            <w:vAlign w:val="center"/>
            <w:hideMark/>
          </w:tcPr>
          <w:p w14:paraId="7EAA70B5" w14:textId="77777777" w:rsidR="00842906" w:rsidRPr="00C44B6E" w:rsidRDefault="00842906" w:rsidP="00C44B6E">
            <w:pPr>
              <w:spacing w:line="276" w:lineRule="auto"/>
              <w:jc w:val="both"/>
              <w:rPr>
                <w:rFonts w:eastAsiaTheme="minorHAnsi"/>
                <w:iCs/>
                <w:kern w:val="2"/>
                <w:sz w:val="24"/>
                <w:szCs w:val="24"/>
                <w:lang w:val="en-GB"/>
              </w:rPr>
            </w:pPr>
            <w:r w:rsidRPr="00C44B6E">
              <w:rPr>
                <w:rFonts w:eastAsiaTheme="minorHAnsi"/>
                <w:iCs/>
                <w:kern w:val="2"/>
                <w:sz w:val="24"/>
                <w:szCs w:val="24"/>
                <w:lang w:val="en-GB"/>
              </w:rPr>
              <w:t>60</w:t>
            </w:r>
          </w:p>
        </w:tc>
      </w:tr>
      <w:tr w:rsidR="00842906" w:rsidRPr="00C44B6E" w14:paraId="5CD43734" w14:textId="77777777" w:rsidTr="00842906">
        <w:trPr>
          <w:tblCellSpacing w:w="15" w:type="dxa"/>
        </w:trPr>
        <w:tc>
          <w:tcPr>
            <w:tcW w:w="0" w:type="auto"/>
            <w:vAlign w:val="center"/>
            <w:hideMark/>
          </w:tcPr>
          <w:p w14:paraId="441D7021" w14:textId="77777777" w:rsidR="00842906" w:rsidRPr="00261E5E" w:rsidRDefault="00842906" w:rsidP="00C44B6E">
            <w:pPr>
              <w:spacing w:line="276" w:lineRule="auto"/>
              <w:jc w:val="both"/>
              <w:rPr>
                <w:color w:val="002060"/>
                <w:sz w:val="24"/>
                <w:szCs w:val="24"/>
              </w:rPr>
            </w:pPr>
            <w:r w:rsidRPr="00261E5E">
              <w:rPr>
                <w:color w:val="002060"/>
                <w:sz w:val="24"/>
                <w:szCs w:val="24"/>
              </w:rPr>
              <w:t>English Language Proficiency</w:t>
            </w:r>
          </w:p>
        </w:tc>
        <w:tc>
          <w:tcPr>
            <w:tcW w:w="0" w:type="auto"/>
            <w:vAlign w:val="center"/>
            <w:hideMark/>
          </w:tcPr>
          <w:p w14:paraId="38638438" w14:textId="77777777" w:rsidR="00842906" w:rsidRPr="00C44B6E" w:rsidRDefault="00842906" w:rsidP="00C44B6E">
            <w:pPr>
              <w:spacing w:line="276" w:lineRule="auto"/>
              <w:jc w:val="both"/>
              <w:rPr>
                <w:rFonts w:eastAsiaTheme="minorHAnsi"/>
                <w:iCs/>
                <w:kern w:val="2"/>
                <w:sz w:val="24"/>
                <w:szCs w:val="24"/>
                <w:lang w:val="en-GB"/>
              </w:rPr>
            </w:pPr>
            <w:r w:rsidRPr="00C44B6E">
              <w:rPr>
                <w:rFonts w:eastAsiaTheme="minorHAnsi"/>
                <w:iCs/>
                <w:kern w:val="2"/>
                <w:sz w:val="24"/>
                <w:szCs w:val="24"/>
                <w:lang w:val="en-GB"/>
              </w:rPr>
              <w:t>10</w:t>
            </w:r>
          </w:p>
        </w:tc>
      </w:tr>
      <w:tr w:rsidR="00842906" w:rsidRPr="00C44B6E" w14:paraId="5B3CEC1A" w14:textId="77777777" w:rsidTr="00842906">
        <w:trPr>
          <w:tblCellSpacing w:w="15" w:type="dxa"/>
        </w:trPr>
        <w:tc>
          <w:tcPr>
            <w:tcW w:w="0" w:type="auto"/>
            <w:vAlign w:val="center"/>
            <w:hideMark/>
          </w:tcPr>
          <w:p w14:paraId="54569E15" w14:textId="77777777" w:rsidR="00842906" w:rsidRPr="00261E5E" w:rsidRDefault="00842906" w:rsidP="00C44B6E">
            <w:pPr>
              <w:spacing w:line="276" w:lineRule="auto"/>
              <w:jc w:val="both"/>
              <w:rPr>
                <w:color w:val="002060"/>
                <w:sz w:val="24"/>
                <w:szCs w:val="24"/>
              </w:rPr>
            </w:pPr>
            <w:r w:rsidRPr="00261E5E">
              <w:rPr>
                <w:color w:val="002060"/>
                <w:sz w:val="24"/>
                <w:szCs w:val="24"/>
              </w:rPr>
              <w:t>Total</w:t>
            </w:r>
          </w:p>
        </w:tc>
        <w:tc>
          <w:tcPr>
            <w:tcW w:w="0" w:type="auto"/>
            <w:vAlign w:val="center"/>
            <w:hideMark/>
          </w:tcPr>
          <w:p w14:paraId="19FB5D74" w14:textId="77777777" w:rsidR="00842906" w:rsidRPr="00C44B6E" w:rsidRDefault="00842906" w:rsidP="00C44B6E">
            <w:pPr>
              <w:spacing w:line="276" w:lineRule="auto"/>
              <w:jc w:val="both"/>
              <w:rPr>
                <w:rFonts w:eastAsiaTheme="minorHAnsi"/>
                <w:iCs/>
                <w:kern w:val="2"/>
                <w:sz w:val="24"/>
                <w:szCs w:val="24"/>
                <w:lang w:val="en-GB"/>
              </w:rPr>
            </w:pPr>
            <w:r w:rsidRPr="00C44B6E">
              <w:rPr>
                <w:rFonts w:eastAsiaTheme="minorHAnsi"/>
                <w:iCs/>
                <w:kern w:val="2"/>
                <w:sz w:val="24"/>
                <w:szCs w:val="24"/>
                <w:lang w:val="en-GB"/>
              </w:rPr>
              <w:t>100</w:t>
            </w:r>
          </w:p>
        </w:tc>
      </w:tr>
    </w:tbl>
    <w:p w14:paraId="73C991ED" w14:textId="77777777" w:rsidR="00842906" w:rsidRPr="00D6412C" w:rsidRDefault="00842906" w:rsidP="00C44B6E">
      <w:pPr>
        <w:spacing w:line="276" w:lineRule="auto"/>
        <w:jc w:val="both"/>
        <w:rPr>
          <w:color w:val="002060"/>
          <w:sz w:val="24"/>
          <w:szCs w:val="24"/>
        </w:rPr>
      </w:pPr>
    </w:p>
    <w:p w14:paraId="4B3A8DCB" w14:textId="118F5D71" w:rsidR="00842906" w:rsidRPr="00D6412C" w:rsidRDefault="00842906" w:rsidP="00C44B6E">
      <w:pPr>
        <w:pStyle w:val="ListParagraph"/>
        <w:numPr>
          <w:ilvl w:val="0"/>
          <w:numId w:val="27"/>
        </w:numPr>
        <w:spacing w:line="276" w:lineRule="auto"/>
        <w:jc w:val="both"/>
        <w:rPr>
          <w:rFonts w:ascii="Times New Roman" w:eastAsia="Times New Roman" w:hAnsi="Times New Roman" w:cs="Times New Roman"/>
          <w:b/>
          <w:bCs/>
          <w:color w:val="002060"/>
          <w:kern w:val="0"/>
          <w:sz w:val="24"/>
          <w:szCs w:val="24"/>
        </w:rPr>
      </w:pPr>
      <w:r w:rsidRPr="00D6412C">
        <w:rPr>
          <w:rFonts w:ascii="Times New Roman" w:eastAsia="Times New Roman" w:hAnsi="Times New Roman" w:cs="Times New Roman"/>
          <w:b/>
          <w:bCs/>
          <w:color w:val="002060"/>
          <w:kern w:val="0"/>
          <w:sz w:val="24"/>
          <w:szCs w:val="24"/>
        </w:rPr>
        <w:t>Selection Method</w:t>
      </w:r>
    </w:p>
    <w:p w14:paraId="1BB2A312" w14:textId="1C38E6D8" w:rsidR="008871A4" w:rsidRPr="00D6412C" w:rsidRDefault="00842906" w:rsidP="00C44B6E">
      <w:pPr>
        <w:spacing w:line="276" w:lineRule="auto"/>
        <w:jc w:val="both"/>
        <w:rPr>
          <w:color w:val="002060"/>
          <w:sz w:val="24"/>
          <w:szCs w:val="24"/>
        </w:rPr>
      </w:pPr>
      <w:r w:rsidRPr="00D6412C">
        <w:rPr>
          <w:color w:val="002060"/>
          <w:sz w:val="24"/>
          <w:szCs w:val="24"/>
        </w:rPr>
        <w:t>The Consultant will be selected in accordance with the World Bank Procurement Regulations for IPF Borrowers, dated July 2016, revised in November 2017, August 2018, November 2020, September 2023, and February 2025 (as applicable), using the Selection of Individual Consultants (IC) method under a time-based contract.</w:t>
      </w:r>
    </w:p>
    <w:p w14:paraId="1ABD09E9" w14:textId="77777777" w:rsidR="00C44B6E" w:rsidRPr="00A7147B" w:rsidRDefault="00C44B6E" w:rsidP="00C44B6E">
      <w:pPr>
        <w:spacing w:before="240" w:line="276" w:lineRule="auto"/>
        <w:jc w:val="both"/>
        <w:rPr>
          <w:b/>
          <w:color w:val="002060"/>
          <w:sz w:val="24"/>
          <w:szCs w:val="24"/>
        </w:rPr>
      </w:pPr>
      <w:r w:rsidRPr="00D6412C">
        <w:rPr>
          <w:b/>
          <w:color w:val="002060"/>
          <w:sz w:val="24"/>
          <w:szCs w:val="24"/>
        </w:rPr>
        <w:t>Estimated COSTS</w:t>
      </w:r>
      <w:r w:rsidRPr="00D6412C">
        <w:rPr>
          <w:b/>
          <w:color w:val="002060"/>
          <w:sz w:val="24"/>
          <w:szCs w:val="24"/>
          <w:vertAlign w:val="superscript"/>
        </w:rPr>
        <w:footnoteReference w:id="1"/>
      </w:r>
    </w:p>
    <w:p w14:paraId="6131F8D9" w14:textId="77777777" w:rsidR="00C44B6E" w:rsidRPr="00C05FD6" w:rsidRDefault="00C44B6E" w:rsidP="00C44B6E">
      <w:pPr>
        <w:spacing w:line="276" w:lineRule="auto"/>
        <w:jc w:val="both"/>
        <w:rPr>
          <w:b/>
          <w:color w:val="002060"/>
          <w:sz w:val="24"/>
          <w:szCs w:val="24"/>
        </w:rPr>
      </w:pPr>
    </w:p>
    <w:p w14:paraId="5524886E" w14:textId="77777777" w:rsidR="00C44B6E" w:rsidRPr="00C05FD6" w:rsidRDefault="00C44B6E" w:rsidP="00C44B6E">
      <w:pPr>
        <w:spacing w:line="276" w:lineRule="auto"/>
        <w:rPr>
          <w:b/>
          <w:bCs/>
          <w:color w:val="002060"/>
          <w:sz w:val="24"/>
          <w:szCs w:val="24"/>
        </w:rPr>
      </w:pPr>
      <w:r w:rsidRPr="00C05FD6">
        <w:rPr>
          <w:b/>
          <w:bCs/>
          <w:color w:val="002060"/>
          <w:sz w:val="24"/>
          <w:szCs w:val="24"/>
        </w:rPr>
        <w:t>Part time basis: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224"/>
        <w:gridCol w:w="2463"/>
        <w:gridCol w:w="2302"/>
      </w:tblGrid>
      <w:tr w:rsidR="00C44B6E" w:rsidRPr="00C05FD6" w14:paraId="2F64E6D9" w14:textId="77777777" w:rsidTr="007F1549">
        <w:tc>
          <w:tcPr>
            <w:tcW w:w="2361" w:type="dxa"/>
          </w:tcPr>
          <w:p w14:paraId="7592B781" w14:textId="77777777" w:rsidR="00C44B6E" w:rsidRPr="00C05FD6" w:rsidRDefault="00C44B6E" w:rsidP="007F1549">
            <w:pPr>
              <w:spacing w:before="100" w:beforeAutospacing="1" w:afterAutospacing="1" w:line="276" w:lineRule="auto"/>
              <w:jc w:val="both"/>
              <w:rPr>
                <w:rFonts w:eastAsia="Calibri"/>
                <w:color w:val="002060"/>
                <w:sz w:val="24"/>
                <w:szCs w:val="24"/>
              </w:rPr>
            </w:pPr>
          </w:p>
        </w:tc>
        <w:tc>
          <w:tcPr>
            <w:tcW w:w="2224" w:type="dxa"/>
          </w:tcPr>
          <w:p w14:paraId="1896BE03" w14:textId="77777777" w:rsidR="00C44B6E" w:rsidRPr="00C05FD6" w:rsidRDefault="00C44B6E" w:rsidP="007F1549">
            <w:pPr>
              <w:spacing w:before="100" w:beforeAutospacing="1" w:afterAutospacing="1" w:line="276" w:lineRule="auto"/>
              <w:jc w:val="center"/>
              <w:rPr>
                <w:rFonts w:eastAsia="Calibri"/>
                <w:b/>
                <w:color w:val="002060"/>
                <w:sz w:val="24"/>
                <w:szCs w:val="24"/>
              </w:rPr>
            </w:pPr>
            <w:r w:rsidRPr="00C05FD6">
              <w:rPr>
                <w:rFonts w:eastAsia="Calibri"/>
                <w:b/>
                <w:color w:val="002060"/>
                <w:sz w:val="24"/>
                <w:szCs w:val="24"/>
              </w:rPr>
              <w:t>Number of days</w:t>
            </w:r>
          </w:p>
        </w:tc>
        <w:tc>
          <w:tcPr>
            <w:tcW w:w="2463" w:type="dxa"/>
          </w:tcPr>
          <w:p w14:paraId="6A042D2A" w14:textId="77777777" w:rsidR="00C44B6E" w:rsidRPr="00C05FD6" w:rsidRDefault="00C44B6E" w:rsidP="007F1549">
            <w:pPr>
              <w:spacing w:before="100" w:beforeAutospacing="1" w:afterAutospacing="1" w:line="276" w:lineRule="auto"/>
              <w:jc w:val="center"/>
              <w:rPr>
                <w:rFonts w:eastAsia="Calibri"/>
                <w:b/>
                <w:color w:val="002060"/>
                <w:sz w:val="24"/>
                <w:szCs w:val="24"/>
              </w:rPr>
            </w:pPr>
            <w:r w:rsidRPr="00C05FD6">
              <w:rPr>
                <w:rFonts w:eastAsia="Calibri"/>
                <w:b/>
                <w:color w:val="002060"/>
                <w:sz w:val="24"/>
                <w:szCs w:val="24"/>
              </w:rPr>
              <w:t>Amount/day</w:t>
            </w:r>
          </w:p>
        </w:tc>
        <w:tc>
          <w:tcPr>
            <w:tcW w:w="2302" w:type="dxa"/>
          </w:tcPr>
          <w:p w14:paraId="3D458750" w14:textId="77777777" w:rsidR="00C44B6E" w:rsidRPr="00C05FD6" w:rsidRDefault="00C44B6E" w:rsidP="007F1549">
            <w:pPr>
              <w:spacing w:before="100" w:beforeAutospacing="1" w:afterAutospacing="1" w:line="276" w:lineRule="auto"/>
              <w:jc w:val="center"/>
              <w:rPr>
                <w:rFonts w:eastAsia="Calibri"/>
                <w:b/>
                <w:color w:val="002060"/>
                <w:sz w:val="24"/>
                <w:szCs w:val="24"/>
              </w:rPr>
            </w:pPr>
            <w:r w:rsidRPr="00C05FD6">
              <w:rPr>
                <w:rFonts w:eastAsia="Calibri"/>
                <w:b/>
                <w:color w:val="002060"/>
                <w:sz w:val="24"/>
                <w:szCs w:val="24"/>
              </w:rPr>
              <w:t>Total</w:t>
            </w:r>
          </w:p>
        </w:tc>
      </w:tr>
      <w:tr w:rsidR="00C44B6E" w:rsidRPr="00C05FD6" w14:paraId="300612B1" w14:textId="77777777" w:rsidTr="007F1549">
        <w:tc>
          <w:tcPr>
            <w:tcW w:w="2361" w:type="dxa"/>
          </w:tcPr>
          <w:p w14:paraId="4CF8E40E" w14:textId="77777777" w:rsidR="00C44B6E" w:rsidRPr="00C05FD6" w:rsidRDefault="00C44B6E" w:rsidP="007F1549">
            <w:pPr>
              <w:spacing w:before="100" w:beforeAutospacing="1" w:afterAutospacing="1" w:line="276" w:lineRule="auto"/>
              <w:jc w:val="center"/>
              <w:rPr>
                <w:rFonts w:eastAsia="Calibri"/>
                <w:color w:val="002060"/>
                <w:sz w:val="24"/>
                <w:szCs w:val="24"/>
              </w:rPr>
            </w:pPr>
            <w:r w:rsidRPr="00C05FD6">
              <w:rPr>
                <w:rFonts w:eastAsia="Calibri"/>
                <w:color w:val="002060"/>
                <w:sz w:val="24"/>
                <w:szCs w:val="24"/>
              </w:rPr>
              <w:t>Remuneration</w:t>
            </w:r>
            <w:r w:rsidRPr="00C05FD6">
              <w:rPr>
                <w:rFonts w:eastAsia="Calibri"/>
                <w:color w:val="002060"/>
                <w:sz w:val="24"/>
                <w:szCs w:val="24"/>
                <w:vertAlign w:val="superscript"/>
              </w:rPr>
              <w:footnoteReference w:id="2"/>
            </w:r>
          </w:p>
        </w:tc>
        <w:tc>
          <w:tcPr>
            <w:tcW w:w="2224" w:type="dxa"/>
          </w:tcPr>
          <w:p w14:paraId="0351C308" w14:textId="57A07A95" w:rsidR="00C44B6E" w:rsidRPr="00C05FD6" w:rsidRDefault="00C44B6E" w:rsidP="007F1549">
            <w:pPr>
              <w:spacing w:before="100" w:beforeAutospacing="1" w:afterAutospacing="1" w:line="276" w:lineRule="auto"/>
              <w:jc w:val="center"/>
              <w:rPr>
                <w:rFonts w:eastAsia="Calibri"/>
                <w:color w:val="002060"/>
                <w:sz w:val="24"/>
                <w:szCs w:val="24"/>
              </w:rPr>
            </w:pPr>
          </w:p>
        </w:tc>
        <w:tc>
          <w:tcPr>
            <w:tcW w:w="2463" w:type="dxa"/>
          </w:tcPr>
          <w:p w14:paraId="72B3CA7E" w14:textId="3999AD77" w:rsidR="00C44B6E" w:rsidRPr="00C05FD6" w:rsidRDefault="00C44B6E" w:rsidP="007F1549">
            <w:pPr>
              <w:spacing w:before="100" w:beforeAutospacing="1" w:afterAutospacing="1" w:line="276" w:lineRule="auto"/>
              <w:jc w:val="center"/>
              <w:rPr>
                <w:rFonts w:eastAsia="Calibri"/>
                <w:color w:val="002060"/>
                <w:sz w:val="24"/>
                <w:szCs w:val="24"/>
              </w:rPr>
            </w:pPr>
          </w:p>
        </w:tc>
        <w:tc>
          <w:tcPr>
            <w:tcW w:w="2302" w:type="dxa"/>
          </w:tcPr>
          <w:p w14:paraId="766C33A4" w14:textId="6E75D5D8" w:rsidR="00C44B6E" w:rsidRPr="00C05FD6" w:rsidRDefault="00C44B6E" w:rsidP="007F1549">
            <w:pPr>
              <w:spacing w:before="100" w:beforeAutospacing="1" w:afterAutospacing="1" w:line="276" w:lineRule="auto"/>
              <w:jc w:val="center"/>
              <w:rPr>
                <w:rFonts w:eastAsia="Calibri"/>
                <w:color w:val="002060"/>
                <w:sz w:val="24"/>
                <w:szCs w:val="24"/>
              </w:rPr>
            </w:pPr>
          </w:p>
        </w:tc>
      </w:tr>
    </w:tbl>
    <w:p w14:paraId="7407CA5E" w14:textId="77777777" w:rsidR="00C44B6E" w:rsidRPr="00C05FD6" w:rsidRDefault="00C44B6E" w:rsidP="00C44B6E">
      <w:pPr>
        <w:spacing w:line="237" w:lineRule="auto"/>
        <w:jc w:val="both"/>
        <w:rPr>
          <w:color w:val="002060"/>
          <w:sz w:val="24"/>
          <w:szCs w:val="24"/>
          <w:lang w:val="en-GB"/>
        </w:rPr>
      </w:pPr>
    </w:p>
    <w:p w14:paraId="35035F4F" w14:textId="77777777" w:rsidR="00C44B6E" w:rsidRPr="00842906" w:rsidRDefault="00C44B6E" w:rsidP="00C44B6E">
      <w:pPr>
        <w:spacing w:line="276" w:lineRule="auto"/>
        <w:jc w:val="both"/>
        <w:rPr>
          <w:rFonts w:eastAsiaTheme="minorHAnsi"/>
          <w:iCs/>
          <w:kern w:val="2"/>
          <w:sz w:val="24"/>
          <w:szCs w:val="24"/>
          <w:lang w:val="en-GB"/>
        </w:rPr>
      </w:pPr>
    </w:p>
    <w:sectPr w:rsidR="00C44B6E" w:rsidRPr="00842906" w:rsidSect="00C44B6E">
      <w:footerReference w:type="default" r:id="rId11"/>
      <w:pgSz w:w="11906" w:h="16838"/>
      <w:pgMar w:top="1152" w:right="1152" w:bottom="1152" w:left="1152"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D576" w14:textId="77777777" w:rsidR="007159DB" w:rsidRDefault="007159DB" w:rsidP="002B73CC">
      <w:r>
        <w:separator/>
      </w:r>
    </w:p>
  </w:endnote>
  <w:endnote w:type="continuationSeparator" w:id="0">
    <w:p w14:paraId="3DAAC2DC" w14:textId="77777777" w:rsidR="007159DB" w:rsidRDefault="007159DB" w:rsidP="002B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Optima">
    <w:altName w:val="Calibri"/>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262749"/>
      <w:docPartObj>
        <w:docPartGallery w:val="Page Numbers (Bottom of Page)"/>
        <w:docPartUnique/>
      </w:docPartObj>
    </w:sdtPr>
    <w:sdtEndPr>
      <w:rPr>
        <w:noProof/>
      </w:rPr>
    </w:sdtEndPr>
    <w:sdtContent>
      <w:p w14:paraId="287EB6C5" w14:textId="1D651A07" w:rsidR="00842906" w:rsidRDefault="00842906">
        <w:pPr>
          <w:pStyle w:val="Footer"/>
          <w:jc w:val="right"/>
        </w:pPr>
        <w:r>
          <w:fldChar w:fldCharType="begin"/>
        </w:r>
        <w:r>
          <w:instrText xml:space="preserve"> PAGE   \* MERGEFORMAT </w:instrText>
        </w:r>
        <w:r>
          <w:fldChar w:fldCharType="separate"/>
        </w:r>
        <w:r w:rsidR="009A06E4">
          <w:rPr>
            <w:noProof/>
          </w:rPr>
          <w:t>2</w:t>
        </w:r>
        <w:r>
          <w:rPr>
            <w:noProof/>
          </w:rPr>
          <w:fldChar w:fldCharType="end"/>
        </w:r>
      </w:p>
    </w:sdtContent>
  </w:sdt>
  <w:p w14:paraId="5B135271" w14:textId="77777777" w:rsidR="00842906" w:rsidRDefault="00842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0EC01" w14:textId="77777777" w:rsidR="007159DB" w:rsidRDefault="007159DB" w:rsidP="002B73CC">
      <w:r>
        <w:separator/>
      </w:r>
    </w:p>
  </w:footnote>
  <w:footnote w:type="continuationSeparator" w:id="0">
    <w:p w14:paraId="639DA986" w14:textId="77777777" w:rsidR="007159DB" w:rsidRDefault="007159DB" w:rsidP="002B73CC">
      <w:r>
        <w:continuationSeparator/>
      </w:r>
    </w:p>
  </w:footnote>
  <w:footnote w:id="1">
    <w:p w14:paraId="69EB6F95" w14:textId="77777777" w:rsidR="00C44B6E" w:rsidRDefault="00C44B6E" w:rsidP="00C44B6E">
      <w:pPr>
        <w:pStyle w:val="FootnoteText"/>
      </w:pPr>
      <w:r>
        <w:rPr>
          <w:rStyle w:val="FootnoteReference"/>
          <w:rFonts w:eastAsiaTheme="majorEastAsia"/>
        </w:rPr>
        <w:footnoteRef/>
      </w:r>
      <w:r>
        <w:t xml:space="preserve"> Not to be published</w:t>
      </w:r>
    </w:p>
  </w:footnote>
  <w:footnote w:id="2">
    <w:p w14:paraId="082495A7" w14:textId="77777777" w:rsidR="00C44B6E" w:rsidRDefault="00C44B6E" w:rsidP="00C44B6E">
      <w:pPr>
        <w:pStyle w:val="FootnoteText"/>
      </w:pPr>
      <w:r>
        <w:rPr>
          <w:rStyle w:val="FootnoteReference"/>
          <w:rFonts w:eastAsiaTheme="majorEastAsia"/>
        </w:rPr>
        <w:footnoteRef/>
      </w:r>
      <w:r>
        <w:t xml:space="preserve"> </w:t>
      </w:r>
      <w:r w:rsidRPr="006A6EDE">
        <w:t>This amount includes social and health insurance contributions for the expert.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674A0D"/>
    <w:multiLevelType w:val="hybridMultilevel"/>
    <w:tmpl w:val="50CE8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9E020E"/>
    <w:multiLevelType w:val="hybridMultilevel"/>
    <w:tmpl w:val="1C6E1BB6"/>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50612"/>
    <w:multiLevelType w:val="hybridMultilevel"/>
    <w:tmpl w:val="5C36DA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CEF23C5"/>
    <w:multiLevelType w:val="multilevel"/>
    <w:tmpl w:val="C6BA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b/>
        <w:i w:val="0"/>
      </w:rPr>
    </w:lvl>
    <w:lvl w:ilvl="1">
      <w:start w:val="1"/>
      <w:numFmt w:val="decimal"/>
      <w:isLgl/>
      <w:lvlText w:val="%1.%2"/>
      <w:lvlJc w:val="left"/>
      <w:pPr>
        <w:ind w:left="435" w:hanging="435"/>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6"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14B3CA9"/>
    <w:multiLevelType w:val="multilevel"/>
    <w:tmpl w:val="AEE8AD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9692660"/>
    <w:multiLevelType w:val="multilevel"/>
    <w:tmpl w:val="09C428AE"/>
    <w:lvl w:ilvl="0">
      <w:start w:val="1"/>
      <w:numFmt w:val="decimal"/>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ind w:left="0" w:firstLine="0"/>
      </w:pPr>
      <w:rPr>
        <w:rFonts w:cs="Times New Roman"/>
      </w:rPr>
    </w:lvl>
    <w:lvl w:ilvl="5">
      <w:start w:val="1"/>
      <w:numFmt w:val="decimal"/>
      <w:lvlText w:val=".%5.%6"/>
      <w:lvlJc w:val="left"/>
      <w:pPr>
        <w:tabs>
          <w:tab w:val="num" w:pos="0"/>
        </w:tabs>
        <w:ind w:left="0" w:firstLine="0"/>
      </w:pPr>
      <w:rPr>
        <w:rFonts w:cs="Times New Roman"/>
      </w:rPr>
    </w:lvl>
    <w:lvl w:ilvl="6">
      <w:start w:val="1"/>
      <w:numFmt w:val="decimal"/>
      <w:lvlText w:val=".%5.%6.%7"/>
      <w:lvlJc w:val="left"/>
      <w:pPr>
        <w:tabs>
          <w:tab w:val="num" w:pos="0"/>
        </w:tabs>
        <w:ind w:left="0" w:firstLine="0"/>
      </w:pPr>
      <w:rPr>
        <w:rFonts w:cs="Times New Roman"/>
      </w:rPr>
    </w:lvl>
    <w:lvl w:ilvl="7">
      <w:start w:val="1"/>
      <w:numFmt w:val="decimal"/>
      <w:lvlText w:val=".%5.%6.%7.%8"/>
      <w:lvlJc w:val="left"/>
      <w:pPr>
        <w:tabs>
          <w:tab w:val="num" w:pos="0"/>
        </w:tabs>
        <w:ind w:left="0" w:firstLine="0"/>
      </w:pPr>
      <w:rPr>
        <w:rFonts w:cs="Times New Roman"/>
      </w:rPr>
    </w:lvl>
    <w:lvl w:ilvl="8">
      <w:start w:val="1"/>
      <w:numFmt w:val="decimal"/>
      <w:lvlText w:val=".%5.%6.%7.%8.%9"/>
      <w:lvlJc w:val="left"/>
      <w:pPr>
        <w:tabs>
          <w:tab w:val="num" w:pos="0"/>
        </w:tabs>
        <w:ind w:left="4392" w:hanging="1584"/>
      </w:pPr>
      <w:rPr>
        <w:rFonts w:cs="Times New Roman"/>
      </w:rPr>
    </w:lvl>
  </w:abstractNum>
  <w:abstractNum w:abstractNumId="9" w15:restartNumberingAfterBreak="0">
    <w:nsid w:val="39EC4C4F"/>
    <w:multiLevelType w:val="hybridMultilevel"/>
    <w:tmpl w:val="72BAD3EA"/>
    <w:lvl w:ilvl="0" w:tplc="04090001">
      <w:start w:val="1"/>
      <w:numFmt w:val="bullet"/>
      <w:lvlText w:val=""/>
      <w:lvlJc w:val="left"/>
      <w:pPr>
        <w:ind w:left="360" w:hanging="360"/>
      </w:pPr>
      <w:rPr>
        <w:rFonts w:ascii="Symbol" w:hAnsi="Symbol" w:hint="default"/>
        <w:w w:val="100"/>
        <w:sz w:val="22"/>
        <w:szCs w:val="22"/>
        <w:lang w:val="en-US" w:eastAsia="en-US" w:bidi="ar-SA"/>
      </w:rPr>
    </w:lvl>
    <w:lvl w:ilvl="1" w:tplc="83F602E4">
      <w:numFmt w:val="bullet"/>
      <w:lvlText w:val="•"/>
      <w:lvlJc w:val="left"/>
      <w:pPr>
        <w:ind w:left="1350" w:hanging="360"/>
      </w:pPr>
      <w:rPr>
        <w:rFonts w:hint="default"/>
        <w:lang w:val="en-US" w:eastAsia="en-US" w:bidi="ar-SA"/>
      </w:rPr>
    </w:lvl>
    <w:lvl w:ilvl="2" w:tplc="29DC2CE0">
      <w:numFmt w:val="bullet"/>
      <w:lvlText w:val="•"/>
      <w:lvlJc w:val="left"/>
      <w:pPr>
        <w:ind w:left="2341" w:hanging="360"/>
      </w:pPr>
      <w:rPr>
        <w:rFonts w:hint="default"/>
        <w:lang w:val="en-US" w:eastAsia="en-US" w:bidi="ar-SA"/>
      </w:rPr>
    </w:lvl>
    <w:lvl w:ilvl="3" w:tplc="F5A8F0EE">
      <w:numFmt w:val="bullet"/>
      <w:lvlText w:val="•"/>
      <w:lvlJc w:val="left"/>
      <w:pPr>
        <w:ind w:left="3331" w:hanging="360"/>
      </w:pPr>
      <w:rPr>
        <w:rFonts w:hint="default"/>
        <w:lang w:val="en-US" w:eastAsia="en-US" w:bidi="ar-SA"/>
      </w:rPr>
    </w:lvl>
    <w:lvl w:ilvl="4" w:tplc="7F0A0CB8">
      <w:numFmt w:val="bullet"/>
      <w:lvlText w:val="•"/>
      <w:lvlJc w:val="left"/>
      <w:pPr>
        <w:ind w:left="4322" w:hanging="360"/>
      </w:pPr>
      <w:rPr>
        <w:rFonts w:hint="default"/>
        <w:lang w:val="en-US" w:eastAsia="en-US" w:bidi="ar-SA"/>
      </w:rPr>
    </w:lvl>
    <w:lvl w:ilvl="5" w:tplc="698699C4">
      <w:numFmt w:val="bullet"/>
      <w:lvlText w:val="•"/>
      <w:lvlJc w:val="left"/>
      <w:pPr>
        <w:ind w:left="5313" w:hanging="360"/>
      </w:pPr>
      <w:rPr>
        <w:rFonts w:hint="default"/>
        <w:lang w:val="en-US" w:eastAsia="en-US" w:bidi="ar-SA"/>
      </w:rPr>
    </w:lvl>
    <w:lvl w:ilvl="6" w:tplc="6456AB5E">
      <w:numFmt w:val="bullet"/>
      <w:lvlText w:val="•"/>
      <w:lvlJc w:val="left"/>
      <w:pPr>
        <w:ind w:left="6303" w:hanging="360"/>
      </w:pPr>
      <w:rPr>
        <w:rFonts w:hint="default"/>
        <w:lang w:val="en-US" w:eastAsia="en-US" w:bidi="ar-SA"/>
      </w:rPr>
    </w:lvl>
    <w:lvl w:ilvl="7" w:tplc="C36A723A">
      <w:numFmt w:val="bullet"/>
      <w:lvlText w:val="•"/>
      <w:lvlJc w:val="left"/>
      <w:pPr>
        <w:ind w:left="7294" w:hanging="360"/>
      </w:pPr>
      <w:rPr>
        <w:rFonts w:hint="default"/>
        <w:lang w:val="en-US" w:eastAsia="en-US" w:bidi="ar-SA"/>
      </w:rPr>
    </w:lvl>
    <w:lvl w:ilvl="8" w:tplc="ACA49D18">
      <w:numFmt w:val="bullet"/>
      <w:lvlText w:val="•"/>
      <w:lvlJc w:val="left"/>
      <w:pPr>
        <w:ind w:left="8285" w:hanging="360"/>
      </w:pPr>
      <w:rPr>
        <w:rFonts w:hint="default"/>
        <w:lang w:val="en-US" w:eastAsia="en-US" w:bidi="ar-SA"/>
      </w:rPr>
    </w:lvl>
  </w:abstractNum>
  <w:abstractNum w:abstractNumId="10" w15:restartNumberingAfterBreak="0">
    <w:nsid w:val="43C34FA6"/>
    <w:multiLevelType w:val="multilevel"/>
    <w:tmpl w:val="41141704"/>
    <w:lvl w:ilvl="0">
      <w:start w:val="1"/>
      <w:numFmt w:val="decimal"/>
      <w:pStyle w:val="Header1-Clauses"/>
      <w:lvlText w:val="%1."/>
      <w:lvlJc w:val="left"/>
      <w:pPr>
        <w:ind w:left="360" w:hanging="360"/>
      </w:pPr>
    </w:lvl>
    <w:lvl w:ilvl="1">
      <w:start w:val="1"/>
      <w:numFmt w:val="decimal"/>
      <w:pStyle w:val="Header2-SubClauses"/>
      <w:lvlText w:val="1.%2."/>
      <w:lvlJc w:val="left"/>
      <w:pPr>
        <w:ind w:left="792" w:hanging="432"/>
      </w:pPr>
    </w:lvl>
    <w:lvl w:ilvl="2">
      <w:start w:val="1"/>
      <w:numFmt w:val="decimal"/>
      <w:pStyle w:val="P3Header1-Clause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0E1138"/>
    <w:multiLevelType w:val="multilevel"/>
    <w:tmpl w:val="8F728188"/>
    <w:lvl w:ilvl="0">
      <w:start w:val="1"/>
      <w:numFmt w:val="decimal"/>
      <w:pStyle w:val="TOC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140" w:hanging="42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2" w15:restartNumberingAfterBreak="0">
    <w:nsid w:val="49C8476F"/>
    <w:multiLevelType w:val="hybridMultilevel"/>
    <w:tmpl w:val="723E19BE"/>
    <w:lvl w:ilvl="0" w:tplc="07F6D6C6">
      <w:start w:val="1"/>
      <w:numFmt w:val="decimal"/>
      <w:lvlText w:val="%1."/>
      <w:lvlJc w:val="left"/>
      <w:pPr>
        <w:ind w:left="720" w:hanging="720"/>
      </w:pPr>
      <w:rPr>
        <w:rFonts w:ascii="Arial" w:eastAsia="Times New Roman" w:hAnsi="Arial"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EBF2CC7"/>
    <w:multiLevelType w:val="multilevel"/>
    <w:tmpl w:val="A358FB78"/>
    <w:lvl w:ilvl="0">
      <w:start w:val="1"/>
      <w:numFmt w:val="decimal"/>
      <w:pStyle w:val="Sec1-ClausesAfter10pt1"/>
      <w:lvlText w:val="%1."/>
      <w:lvlJc w:val="left"/>
      <w:pPr>
        <w:ind w:left="720" w:hanging="360"/>
      </w:pPr>
      <w:rPr>
        <w:sz w:val="24"/>
        <w:szCs w:val="24"/>
      </w:rPr>
    </w:lvl>
    <w:lvl w:ilvl="1">
      <w:start w:val="1"/>
      <w:numFmt w:val="decimal"/>
      <w:isLgl/>
      <w:lvlText w:val="%1.%2"/>
      <w:lvlJc w:val="left"/>
      <w:pPr>
        <w:ind w:left="1020" w:hanging="6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b/>
        <w:i w:val="0"/>
        <w:sz w:val="24"/>
      </w:rPr>
    </w:lvl>
    <w:lvl w:ilvl="1">
      <w:start w:val="1"/>
      <w:numFmt w:val="decimal"/>
      <w:pStyle w:val="S1-subpara"/>
      <w:isLgl/>
      <w:lvlText w:val="%1.%2"/>
      <w:lvlJc w:val="left"/>
      <w:pPr>
        <w:tabs>
          <w:tab w:val="num" w:pos="1296"/>
        </w:tabs>
        <w:ind w:left="1296" w:hanging="576"/>
      </w:pPr>
      <w:rPr>
        <w:rFonts w:ascii="Times New Roman" w:hAnsi="Times New Roman" w:cs="Times New Roman"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B26237"/>
    <w:multiLevelType w:val="multilevel"/>
    <w:tmpl w:val="B086B0D6"/>
    <w:name w:val="sub clauses"/>
    <w:lvl w:ilvl="0">
      <w:start w:val="1"/>
      <w:numFmt w:val="decimal"/>
      <w:pStyle w:val="Sec8Clauses"/>
      <w:lvlText w:val="%1."/>
      <w:lvlJc w:val="left"/>
      <w:pPr>
        <w:ind w:left="432" w:hanging="432"/>
      </w:pPr>
    </w:lvl>
    <w:lvl w:ilvl="1">
      <w:start w:val="1"/>
      <w:numFmt w:val="decimal"/>
      <w:isLgl/>
      <w:lvlText w:val="%1.%2"/>
      <w:lvlJc w:val="left"/>
      <w:pPr>
        <w:ind w:left="957" w:hanging="615"/>
      </w:pPr>
    </w:lvl>
    <w:lvl w:ilvl="2">
      <w:start w:val="1"/>
      <w:numFmt w:val="decimal"/>
      <w:isLgl/>
      <w:lvlText w:val="%1.%2.%3"/>
      <w:lvlJc w:val="left"/>
      <w:pPr>
        <w:ind w:left="1062" w:hanging="720"/>
      </w:pPr>
    </w:lvl>
    <w:lvl w:ilvl="3">
      <w:start w:val="1"/>
      <w:numFmt w:val="decimal"/>
      <w:isLgl/>
      <w:lvlText w:val="%1.%2.%3.%4"/>
      <w:lvlJc w:val="left"/>
      <w:pPr>
        <w:ind w:left="1062" w:hanging="720"/>
      </w:pPr>
    </w:lvl>
    <w:lvl w:ilvl="4">
      <w:start w:val="1"/>
      <w:numFmt w:val="decimal"/>
      <w:isLgl/>
      <w:lvlText w:val="%1.%2.%3.%4.%5"/>
      <w:lvlJc w:val="left"/>
      <w:pPr>
        <w:ind w:left="1422" w:hanging="1080"/>
      </w:pPr>
    </w:lvl>
    <w:lvl w:ilvl="5">
      <w:start w:val="1"/>
      <w:numFmt w:val="decimal"/>
      <w:isLgl/>
      <w:lvlText w:val="%1.%2.%3.%4.%5.%6"/>
      <w:lvlJc w:val="left"/>
      <w:pPr>
        <w:ind w:left="1422" w:hanging="1080"/>
      </w:pPr>
    </w:lvl>
    <w:lvl w:ilvl="6">
      <w:start w:val="1"/>
      <w:numFmt w:val="decimal"/>
      <w:isLgl/>
      <w:lvlText w:val="%1.%2.%3.%4.%5.%6.%7"/>
      <w:lvlJc w:val="left"/>
      <w:pPr>
        <w:ind w:left="1782" w:hanging="1440"/>
      </w:pPr>
    </w:lvl>
    <w:lvl w:ilvl="7">
      <w:start w:val="1"/>
      <w:numFmt w:val="decimal"/>
      <w:isLgl/>
      <w:lvlText w:val="%1.%2.%3.%4.%5.%6.%7.%8"/>
      <w:lvlJc w:val="left"/>
      <w:pPr>
        <w:ind w:left="1782" w:hanging="1440"/>
      </w:pPr>
    </w:lvl>
    <w:lvl w:ilvl="8">
      <w:start w:val="1"/>
      <w:numFmt w:val="decimal"/>
      <w:isLgl/>
      <w:lvlText w:val="%1.%2.%3.%4.%5.%6.%7.%8.%9"/>
      <w:lvlJc w:val="left"/>
      <w:pPr>
        <w:ind w:left="2142" w:hanging="1800"/>
      </w:pPr>
    </w:lvl>
  </w:abstractNum>
  <w:abstractNum w:abstractNumId="17"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F101A0E"/>
    <w:multiLevelType w:val="hybridMultilevel"/>
    <w:tmpl w:val="E53E04A8"/>
    <w:lvl w:ilvl="0" w:tplc="E1644612">
      <w:start w:val="1"/>
      <w:numFmt w:val="decimal"/>
      <w:pStyle w:val="TORheading"/>
      <w:lvlText w:val="%1."/>
      <w:lvlJc w:val="left"/>
      <w:pPr>
        <w:tabs>
          <w:tab w:val="num" w:pos="360"/>
        </w:tabs>
        <w:ind w:left="360" w:hanging="360"/>
      </w:pPr>
      <w:rPr>
        <w:rFonts w:ascii="Times New Roman" w:hAnsi="Times New Roman" w:cs="Times New Roman" w:hint="default"/>
        <w:b/>
        <w:bCs w:val="0"/>
      </w:r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980"/>
        </w:tabs>
        <w:ind w:left="1980" w:hanging="360"/>
      </w:pPr>
      <w:rPr>
        <w:rFonts w:cs="Times New Roman"/>
      </w:rPr>
    </w:lvl>
    <w:lvl w:ilvl="3" w:tplc="08090001">
      <w:start w:val="1"/>
      <w:numFmt w:val="bullet"/>
      <w:lvlText w:val=""/>
      <w:lvlJc w:val="left"/>
      <w:pPr>
        <w:tabs>
          <w:tab w:val="num" w:pos="2520"/>
        </w:tabs>
        <w:ind w:left="2520" w:hanging="360"/>
      </w:pPr>
      <w:rPr>
        <w:rFonts w:ascii="Symbol" w:hAnsi="Symbol" w:hint="default"/>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9" w15:restartNumberingAfterBreak="0">
    <w:nsid w:val="6F3C2BD2"/>
    <w:multiLevelType w:val="hybridMultilevel"/>
    <w:tmpl w:val="82EAE56C"/>
    <w:lvl w:ilvl="0" w:tplc="F68E6546">
      <w:numFmt w:val="bullet"/>
      <w:lvlText w:val=""/>
      <w:lvlJc w:val="left"/>
      <w:pPr>
        <w:ind w:left="0" w:hanging="360"/>
      </w:pPr>
      <w:rPr>
        <w:rFonts w:ascii="Symbol" w:eastAsia="Symbol" w:hAnsi="Symbol" w:cs="Symbol" w:hint="default"/>
        <w:w w:val="100"/>
        <w:sz w:val="22"/>
        <w:szCs w:val="22"/>
        <w:lang w:val="en-US" w:eastAsia="en-US" w:bidi="ar-SA"/>
      </w:rPr>
    </w:lvl>
    <w:lvl w:ilvl="1" w:tplc="83F602E4">
      <w:numFmt w:val="bullet"/>
      <w:lvlText w:val="•"/>
      <w:lvlJc w:val="left"/>
      <w:pPr>
        <w:ind w:left="990" w:hanging="360"/>
      </w:pPr>
      <w:rPr>
        <w:lang w:val="en-US" w:eastAsia="en-US" w:bidi="ar-SA"/>
      </w:rPr>
    </w:lvl>
    <w:lvl w:ilvl="2" w:tplc="29DC2CE0">
      <w:numFmt w:val="bullet"/>
      <w:lvlText w:val="•"/>
      <w:lvlJc w:val="left"/>
      <w:pPr>
        <w:ind w:left="1981" w:hanging="360"/>
      </w:pPr>
      <w:rPr>
        <w:lang w:val="en-US" w:eastAsia="en-US" w:bidi="ar-SA"/>
      </w:rPr>
    </w:lvl>
    <w:lvl w:ilvl="3" w:tplc="F5A8F0EE">
      <w:numFmt w:val="bullet"/>
      <w:lvlText w:val="•"/>
      <w:lvlJc w:val="left"/>
      <w:pPr>
        <w:ind w:left="2971" w:hanging="360"/>
      </w:pPr>
      <w:rPr>
        <w:lang w:val="en-US" w:eastAsia="en-US" w:bidi="ar-SA"/>
      </w:rPr>
    </w:lvl>
    <w:lvl w:ilvl="4" w:tplc="7F0A0CB8">
      <w:numFmt w:val="bullet"/>
      <w:lvlText w:val="•"/>
      <w:lvlJc w:val="left"/>
      <w:pPr>
        <w:ind w:left="3962" w:hanging="360"/>
      </w:pPr>
      <w:rPr>
        <w:lang w:val="en-US" w:eastAsia="en-US" w:bidi="ar-SA"/>
      </w:rPr>
    </w:lvl>
    <w:lvl w:ilvl="5" w:tplc="698699C4">
      <w:numFmt w:val="bullet"/>
      <w:lvlText w:val="•"/>
      <w:lvlJc w:val="left"/>
      <w:pPr>
        <w:ind w:left="4953" w:hanging="360"/>
      </w:pPr>
      <w:rPr>
        <w:lang w:val="en-US" w:eastAsia="en-US" w:bidi="ar-SA"/>
      </w:rPr>
    </w:lvl>
    <w:lvl w:ilvl="6" w:tplc="6456AB5E">
      <w:numFmt w:val="bullet"/>
      <w:lvlText w:val="•"/>
      <w:lvlJc w:val="left"/>
      <w:pPr>
        <w:ind w:left="5943" w:hanging="360"/>
      </w:pPr>
      <w:rPr>
        <w:lang w:val="en-US" w:eastAsia="en-US" w:bidi="ar-SA"/>
      </w:rPr>
    </w:lvl>
    <w:lvl w:ilvl="7" w:tplc="C36A723A">
      <w:numFmt w:val="bullet"/>
      <w:lvlText w:val="•"/>
      <w:lvlJc w:val="left"/>
      <w:pPr>
        <w:ind w:left="6934" w:hanging="360"/>
      </w:pPr>
      <w:rPr>
        <w:lang w:val="en-US" w:eastAsia="en-US" w:bidi="ar-SA"/>
      </w:rPr>
    </w:lvl>
    <w:lvl w:ilvl="8" w:tplc="ACA49D18">
      <w:numFmt w:val="bullet"/>
      <w:lvlText w:val="•"/>
      <w:lvlJc w:val="left"/>
      <w:pPr>
        <w:ind w:left="7925" w:hanging="360"/>
      </w:pPr>
      <w:rPr>
        <w:lang w:val="en-US" w:eastAsia="en-US" w:bidi="ar-SA"/>
      </w:rPr>
    </w:lvl>
  </w:abstractNum>
  <w:abstractNum w:abstractNumId="20" w15:restartNumberingAfterBreak="0">
    <w:nsid w:val="6F4A4010"/>
    <w:multiLevelType w:val="multilevel"/>
    <w:tmpl w:val="DC3E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65358E"/>
    <w:multiLevelType w:val="multilevel"/>
    <w:tmpl w:val="9B1C2F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6381102"/>
    <w:multiLevelType w:val="hybridMultilevel"/>
    <w:tmpl w:val="34F05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3415A"/>
    <w:multiLevelType w:val="multilevel"/>
    <w:tmpl w:val="ADEC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310A0F"/>
    <w:multiLevelType w:val="multilevel"/>
    <w:tmpl w:val="C794FCE0"/>
    <w:lvl w:ilvl="0">
      <w:start w:val="26"/>
      <w:numFmt w:val="decimal"/>
      <w:pStyle w:val="Heading5"/>
      <w:lvlText w:val="%1."/>
      <w:lvlJc w:val="left"/>
      <w:pPr>
        <w:ind w:left="720" w:hanging="360"/>
      </w:pPr>
      <w:rPr>
        <w:rFonts w:cs="Times New Roman"/>
      </w:rPr>
    </w:lvl>
    <w:lvl w:ilvl="1">
      <w:start w:val="1"/>
      <w:numFmt w:val="decimal"/>
      <w:isLgl/>
      <w:lvlText w:val="%1.%2"/>
      <w:lvlJc w:val="left"/>
      <w:pPr>
        <w:ind w:left="960" w:hanging="420"/>
      </w:pPr>
      <w:rPr>
        <w:rFonts w:cs="Times New Roman"/>
        <w:b w:val="0"/>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5" w15:restartNumberingAfterBreak="0">
    <w:nsid w:val="7AC80F4C"/>
    <w:multiLevelType w:val="hybridMultilevel"/>
    <w:tmpl w:val="A2D65D2A"/>
    <w:lvl w:ilvl="0" w:tplc="82686EF2">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97852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9823973">
    <w:abstractNumId w:val="18"/>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05907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203147">
    <w:abstractNumId w:val="19"/>
  </w:num>
  <w:num w:numId="5" w16cid:durableId="1395081984">
    <w:abstractNumId w:val="2"/>
  </w:num>
  <w:num w:numId="6" w16cid:durableId="916593101">
    <w:abstractNumId w:val="3"/>
  </w:num>
  <w:num w:numId="7" w16cid:durableId="344987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9399237">
    <w:abstractNumId w:val="2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7634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519051">
    <w:abstractNumId w:val="0"/>
  </w:num>
  <w:num w:numId="11" w16cid:durableId="16953010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2376250">
    <w:abstractNumId w:val="15"/>
  </w:num>
  <w:num w:numId="13" w16cid:durableId="585237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89496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01747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76680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3917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26164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03480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5911721">
    <w:abstractNumId w:val="1"/>
  </w:num>
  <w:num w:numId="21" w16cid:durableId="1085422589">
    <w:abstractNumId w:val="9"/>
  </w:num>
  <w:num w:numId="22" w16cid:durableId="1173490863">
    <w:abstractNumId w:val="7"/>
  </w:num>
  <w:num w:numId="23" w16cid:durableId="1764834529">
    <w:abstractNumId w:val="21"/>
  </w:num>
  <w:num w:numId="24" w16cid:durableId="1053962889">
    <w:abstractNumId w:val="20"/>
  </w:num>
  <w:num w:numId="25" w16cid:durableId="1794472815">
    <w:abstractNumId w:val="4"/>
  </w:num>
  <w:num w:numId="26" w16cid:durableId="1530214824">
    <w:abstractNumId w:val="23"/>
  </w:num>
  <w:num w:numId="27" w16cid:durableId="52082688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3CC"/>
    <w:rsid w:val="000516E6"/>
    <w:rsid w:val="00071808"/>
    <w:rsid w:val="000C43BA"/>
    <w:rsid w:val="000D414C"/>
    <w:rsid w:val="000D73AB"/>
    <w:rsid w:val="00112A44"/>
    <w:rsid w:val="00142B0E"/>
    <w:rsid w:val="0018075D"/>
    <w:rsid w:val="00184799"/>
    <w:rsid w:val="001B634B"/>
    <w:rsid w:val="001F1AF0"/>
    <w:rsid w:val="00206B6A"/>
    <w:rsid w:val="00213F7E"/>
    <w:rsid w:val="0023037A"/>
    <w:rsid w:val="002341D4"/>
    <w:rsid w:val="00240820"/>
    <w:rsid w:val="00257889"/>
    <w:rsid w:val="00261E5E"/>
    <w:rsid w:val="002737DE"/>
    <w:rsid w:val="002B73CC"/>
    <w:rsid w:val="002C03D6"/>
    <w:rsid w:val="002C1275"/>
    <w:rsid w:val="002D4F96"/>
    <w:rsid w:val="00307B0E"/>
    <w:rsid w:val="00346C2C"/>
    <w:rsid w:val="003B73FC"/>
    <w:rsid w:val="003E0D35"/>
    <w:rsid w:val="003E4DE5"/>
    <w:rsid w:val="004178AB"/>
    <w:rsid w:val="00447A81"/>
    <w:rsid w:val="00447ADB"/>
    <w:rsid w:val="004560E4"/>
    <w:rsid w:val="00460355"/>
    <w:rsid w:val="004816CD"/>
    <w:rsid w:val="0057673D"/>
    <w:rsid w:val="00585860"/>
    <w:rsid w:val="005A6315"/>
    <w:rsid w:val="005C56B2"/>
    <w:rsid w:val="005E2E46"/>
    <w:rsid w:val="00623A18"/>
    <w:rsid w:val="00647DE7"/>
    <w:rsid w:val="00690DD2"/>
    <w:rsid w:val="006B221A"/>
    <w:rsid w:val="006E7390"/>
    <w:rsid w:val="006F28BB"/>
    <w:rsid w:val="006F6948"/>
    <w:rsid w:val="00711866"/>
    <w:rsid w:val="007123E3"/>
    <w:rsid w:val="007159DB"/>
    <w:rsid w:val="007419D1"/>
    <w:rsid w:val="00750517"/>
    <w:rsid w:val="007913EB"/>
    <w:rsid w:val="00795FCD"/>
    <w:rsid w:val="007B710A"/>
    <w:rsid w:val="007C3711"/>
    <w:rsid w:val="007E1B37"/>
    <w:rsid w:val="007F24A9"/>
    <w:rsid w:val="0080670F"/>
    <w:rsid w:val="0083014B"/>
    <w:rsid w:val="00842906"/>
    <w:rsid w:val="008871A4"/>
    <w:rsid w:val="008A5074"/>
    <w:rsid w:val="008B084B"/>
    <w:rsid w:val="008E410A"/>
    <w:rsid w:val="008F12AA"/>
    <w:rsid w:val="00982037"/>
    <w:rsid w:val="0099648C"/>
    <w:rsid w:val="009A06E4"/>
    <w:rsid w:val="009B6081"/>
    <w:rsid w:val="00A52442"/>
    <w:rsid w:val="00A65809"/>
    <w:rsid w:val="00A82AEA"/>
    <w:rsid w:val="00A858EE"/>
    <w:rsid w:val="00AA31BC"/>
    <w:rsid w:val="00AB572F"/>
    <w:rsid w:val="00AF5B20"/>
    <w:rsid w:val="00B00675"/>
    <w:rsid w:val="00B301F3"/>
    <w:rsid w:val="00B56432"/>
    <w:rsid w:val="00B57C70"/>
    <w:rsid w:val="00B678DE"/>
    <w:rsid w:val="00B762BD"/>
    <w:rsid w:val="00B854DA"/>
    <w:rsid w:val="00C07D40"/>
    <w:rsid w:val="00C24E2E"/>
    <w:rsid w:val="00C44B6E"/>
    <w:rsid w:val="00C54BB5"/>
    <w:rsid w:val="00D6412C"/>
    <w:rsid w:val="00DD1A3B"/>
    <w:rsid w:val="00E06BDA"/>
    <w:rsid w:val="00E10E92"/>
    <w:rsid w:val="00E8551C"/>
    <w:rsid w:val="00F14E26"/>
    <w:rsid w:val="00F81C72"/>
    <w:rsid w:val="00F84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7DEA"/>
  <w15:docId w15:val="{8689490D-12C1-4BF3-B7DC-933CF960C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3CC"/>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qFormat/>
    <w:rsid w:val="00AF5B2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RR level 2"/>
    <w:basedOn w:val="Normal"/>
    <w:next w:val="Normal"/>
    <w:link w:val="Heading2Char"/>
    <w:semiHidden/>
    <w:unhideWhenUsed/>
    <w:qFormat/>
    <w:rsid w:val="002B73CC"/>
    <w:pPr>
      <w:keepNext/>
      <w:autoSpaceDE w:val="0"/>
      <w:autoSpaceDN w:val="0"/>
      <w:adjustRightInd w:val="0"/>
      <w:spacing w:line="240" w:lineRule="atLeast"/>
      <w:ind w:left="108" w:right="108"/>
      <w:outlineLvl w:val="1"/>
    </w:pPr>
    <w:rPr>
      <w:color w:val="000000"/>
    </w:rPr>
  </w:style>
  <w:style w:type="paragraph" w:styleId="Heading3">
    <w:name w:val="heading 3"/>
    <w:basedOn w:val="ListParagraph"/>
    <w:next w:val="Normal"/>
    <w:link w:val="Heading3Char"/>
    <w:semiHidden/>
    <w:unhideWhenUsed/>
    <w:qFormat/>
    <w:rsid w:val="00B762BD"/>
    <w:pPr>
      <w:numPr>
        <w:numId w:val="7"/>
      </w:numPr>
      <w:outlineLvl w:val="2"/>
    </w:pPr>
    <w:rPr>
      <w:rFonts w:ascii="Times New Roman" w:eastAsia="Times New Roman" w:hAnsi="Times New Roman" w:cs="Times New Roman"/>
      <w:b/>
      <w:kern w:val="0"/>
      <w:sz w:val="24"/>
      <w:szCs w:val="24"/>
      <w:lang w:val="en-GB"/>
    </w:rPr>
  </w:style>
  <w:style w:type="paragraph" w:styleId="Heading4">
    <w:name w:val="heading 4"/>
    <w:aliases w:val="Sub-Clause Sub-paragraph"/>
    <w:basedOn w:val="Normal"/>
    <w:next w:val="Normal"/>
    <w:link w:val="Heading4Char"/>
    <w:semiHidden/>
    <w:unhideWhenUsed/>
    <w:qFormat/>
    <w:rsid w:val="00B762BD"/>
    <w:pPr>
      <w:keepNext/>
      <w:tabs>
        <w:tab w:val="left" w:pos="720"/>
        <w:tab w:val="right" w:leader="dot" w:pos="8640"/>
      </w:tabs>
      <w:outlineLvl w:val="3"/>
    </w:pPr>
    <w:rPr>
      <w:b/>
      <w:bCs/>
      <w:szCs w:val="24"/>
    </w:rPr>
  </w:style>
  <w:style w:type="paragraph" w:styleId="Heading5">
    <w:name w:val="heading 5"/>
    <w:basedOn w:val="ListParagraph"/>
    <w:next w:val="BankNormal"/>
    <w:link w:val="Heading5Char"/>
    <w:semiHidden/>
    <w:unhideWhenUsed/>
    <w:qFormat/>
    <w:rsid w:val="00B762BD"/>
    <w:pPr>
      <w:numPr>
        <w:numId w:val="8"/>
      </w:numPr>
      <w:spacing w:after="200"/>
      <w:contextualSpacing w:val="0"/>
      <w:outlineLvl w:val="4"/>
    </w:pPr>
    <w:rPr>
      <w:rFonts w:ascii="Times New Roman" w:eastAsia="Times New Roman" w:hAnsi="Times New Roman" w:cs="Times New Roman"/>
      <w:b/>
      <w:kern w:val="0"/>
      <w:sz w:val="24"/>
      <w:szCs w:val="24"/>
      <w:lang w:val="en-GB"/>
    </w:rPr>
  </w:style>
  <w:style w:type="paragraph" w:styleId="Heading6">
    <w:name w:val="heading 6"/>
    <w:basedOn w:val="Normal"/>
    <w:next w:val="Normal"/>
    <w:link w:val="Heading6Char"/>
    <w:semiHidden/>
    <w:unhideWhenUsed/>
    <w:qFormat/>
    <w:rsid w:val="00B762BD"/>
    <w:pPr>
      <w:keepNext/>
      <w:keepLines/>
      <w:spacing w:before="40" w:line="256" w:lineRule="auto"/>
      <w:outlineLvl w:val="5"/>
    </w:pPr>
    <w:rPr>
      <w:rFonts w:asciiTheme="majorHAnsi" w:eastAsiaTheme="majorEastAsia" w:hAnsiTheme="majorHAnsi" w:cstheme="majorBidi"/>
      <w:color w:val="1F3763" w:themeColor="accent1" w:themeShade="7F"/>
      <w:sz w:val="22"/>
      <w:szCs w:val="22"/>
    </w:rPr>
  </w:style>
  <w:style w:type="paragraph" w:styleId="Heading7">
    <w:name w:val="heading 7"/>
    <w:basedOn w:val="Normal"/>
    <w:next w:val="Normal"/>
    <w:link w:val="Heading7Char"/>
    <w:uiPriority w:val="99"/>
    <w:semiHidden/>
    <w:unhideWhenUsed/>
    <w:qFormat/>
    <w:rsid w:val="00B762B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B762BD"/>
    <w:pPr>
      <w:keepNext/>
      <w:ind w:left="720" w:hanging="720"/>
      <w:jc w:val="both"/>
      <w:outlineLvl w:val="7"/>
    </w:pPr>
    <w:rPr>
      <w:b/>
      <w:bCs/>
      <w:szCs w:val="24"/>
    </w:rPr>
  </w:style>
  <w:style w:type="paragraph" w:styleId="Heading9">
    <w:name w:val="heading 9"/>
    <w:basedOn w:val="Normal"/>
    <w:next w:val="Normal"/>
    <w:link w:val="Heading9Char"/>
    <w:uiPriority w:val="99"/>
    <w:semiHidden/>
    <w:unhideWhenUsed/>
    <w:qFormat/>
    <w:rsid w:val="00B762BD"/>
    <w:pPr>
      <w:keepNext/>
      <w:spacing w:before="240" w:after="240"/>
      <w:jc w:val="center"/>
      <w:outlineLvl w:val="8"/>
    </w:pPr>
    <w:rPr>
      <w:b/>
      <w:sz w:val="28"/>
      <w:szCs w:val="24"/>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B20"/>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aliases w:val="RR level 2 Char"/>
    <w:basedOn w:val="DefaultParagraphFont"/>
    <w:link w:val="Heading2"/>
    <w:semiHidden/>
    <w:rsid w:val="002B73CC"/>
    <w:rPr>
      <w:rFonts w:ascii="Times New Roman" w:eastAsia="Times New Roman" w:hAnsi="Times New Roman" w:cs="Times New Roman"/>
      <w:color w:val="000000"/>
      <w:kern w:val="0"/>
      <w:sz w:val="20"/>
      <w:szCs w:val="20"/>
    </w:rPr>
  </w:style>
  <w:style w:type="paragraph" w:styleId="ListParagraph">
    <w:name w:val="List Paragraph"/>
    <w:aliases w:val="Citation List,본문(내용),List Paragraph (numbered (a)),IFCL - new bullets,IFCL - 3rd level sub title,IFCL - Heading Level 2,IFCL - List Paragraph,List_Paragraph,Multilevel para_II,List Paragraph1,Akapit z listą BS,References,Bullet1,Bullets"/>
    <w:basedOn w:val="Normal"/>
    <w:link w:val="ListParagraphChar"/>
    <w:uiPriority w:val="34"/>
    <w:qFormat/>
    <w:rsid w:val="002B73CC"/>
    <w:pPr>
      <w:ind w:left="720"/>
      <w:contextualSpacing/>
    </w:pPr>
    <w:rPr>
      <w:rFonts w:asciiTheme="minorHAnsi" w:eastAsiaTheme="minorHAnsi" w:hAnsiTheme="minorHAnsi" w:cstheme="minorBidi"/>
      <w:kern w:val="2"/>
      <w:sz w:val="22"/>
      <w:szCs w:val="22"/>
    </w:rPr>
  </w:style>
  <w:style w:type="character" w:customStyle="1" w:styleId="ListParagraphChar">
    <w:name w:val="List Paragraph Char"/>
    <w:aliases w:val="Citation List Char,본문(내용) Char,List Paragraph (numbered (a)) Char,IFCL - new bullets Char,IFCL - 3rd level sub title Char,IFCL - Heading Level 2 Char,IFCL - List Paragraph Char,List_Paragraph Char,Multilevel para_II Char,Bullet1 Char"/>
    <w:link w:val="ListParagraph"/>
    <w:uiPriority w:val="34"/>
    <w:qFormat/>
    <w:locked/>
    <w:rsid w:val="002B73CC"/>
  </w:style>
  <w:style w:type="character" w:customStyle="1" w:styleId="Heading3Char">
    <w:name w:val="Heading 3 Char"/>
    <w:basedOn w:val="DefaultParagraphFont"/>
    <w:link w:val="Heading3"/>
    <w:semiHidden/>
    <w:rsid w:val="00B762BD"/>
    <w:rPr>
      <w:rFonts w:ascii="Times New Roman" w:eastAsia="Times New Roman" w:hAnsi="Times New Roman" w:cs="Times New Roman"/>
      <w:b/>
      <w:kern w:val="0"/>
      <w:sz w:val="24"/>
      <w:szCs w:val="24"/>
      <w:lang w:val="en-GB"/>
    </w:rPr>
  </w:style>
  <w:style w:type="character" w:customStyle="1" w:styleId="Heading4Char">
    <w:name w:val="Heading 4 Char"/>
    <w:aliases w:val="Sub-Clause Sub-paragraph Char"/>
    <w:basedOn w:val="DefaultParagraphFont"/>
    <w:link w:val="Heading4"/>
    <w:semiHidden/>
    <w:rsid w:val="00B762BD"/>
    <w:rPr>
      <w:rFonts w:ascii="Times New Roman" w:eastAsia="Times New Roman" w:hAnsi="Times New Roman" w:cs="Times New Roman"/>
      <w:b/>
      <w:bCs/>
      <w:kern w:val="0"/>
      <w:sz w:val="20"/>
      <w:szCs w:val="24"/>
    </w:rPr>
  </w:style>
  <w:style w:type="paragraph" w:customStyle="1" w:styleId="BankNormal">
    <w:name w:val="BankNormal"/>
    <w:basedOn w:val="Normal"/>
    <w:link w:val="BankNormalChar"/>
    <w:uiPriority w:val="99"/>
    <w:rsid w:val="002B73CC"/>
    <w:pPr>
      <w:spacing w:after="240"/>
    </w:pPr>
    <w:rPr>
      <w:rFonts w:asciiTheme="minorHAnsi" w:eastAsiaTheme="minorHAnsi" w:hAnsiTheme="minorHAnsi" w:cstheme="minorBidi"/>
      <w:kern w:val="2"/>
      <w:sz w:val="24"/>
      <w:szCs w:val="24"/>
    </w:rPr>
  </w:style>
  <w:style w:type="character" w:customStyle="1" w:styleId="BankNormalChar">
    <w:name w:val="BankNormal Char"/>
    <w:link w:val="BankNormal"/>
    <w:locked/>
    <w:rsid w:val="002B73CC"/>
    <w:rPr>
      <w:sz w:val="24"/>
      <w:szCs w:val="24"/>
    </w:rPr>
  </w:style>
  <w:style w:type="character" w:customStyle="1" w:styleId="Heading5Char">
    <w:name w:val="Heading 5 Char"/>
    <w:basedOn w:val="DefaultParagraphFont"/>
    <w:link w:val="Heading5"/>
    <w:semiHidden/>
    <w:rsid w:val="00B762BD"/>
    <w:rPr>
      <w:rFonts w:ascii="Times New Roman" w:eastAsia="Times New Roman" w:hAnsi="Times New Roman" w:cs="Times New Roman"/>
      <w:b/>
      <w:kern w:val="0"/>
      <w:sz w:val="24"/>
      <w:szCs w:val="24"/>
      <w:lang w:val="en-GB"/>
    </w:rPr>
  </w:style>
  <w:style w:type="character" w:customStyle="1" w:styleId="Heading7Char">
    <w:name w:val="Heading 7 Char"/>
    <w:basedOn w:val="DefaultParagraphFont"/>
    <w:link w:val="Heading7"/>
    <w:uiPriority w:val="99"/>
    <w:semiHidden/>
    <w:rsid w:val="00B762BD"/>
    <w:rPr>
      <w:rFonts w:asciiTheme="majorHAnsi" w:eastAsiaTheme="majorEastAsia" w:hAnsiTheme="majorHAnsi" w:cstheme="majorBidi"/>
      <w:i/>
      <w:iCs/>
      <w:color w:val="1F3763" w:themeColor="accent1" w:themeShade="7F"/>
      <w:kern w:val="0"/>
      <w:sz w:val="20"/>
      <w:szCs w:val="20"/>
    </w:rPr>
  </w:style>
  <w:style w:type="character" w:styleId="Hyperlink">
    <w:name w:val="Hyperlink"/>
    <w:uiPriority w:val="99"/>
    <w:unhideWhenUsed/>
    <w:rsid w:val="002B73CC"/>
    <w:rPr>
      <w:color w:val="0000FF"/>
      <w:u w:val="singl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nhideWhenUsed/>
    <w:qFormat/>
    <w:rsid w:val="002B73CC"/>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qFormat/>
    <w:rsid w:val="002B73CC"/>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2B73CC"/>
    <w:pPr>
      <w:tabs>
        <w:tab w:val="center" w:pos="4320"/>
        <w:tab w:val="right" w:pos="8640"/>
      </w:tabs>
    </w:pPr>
    <w:rPr>
      <w:sz w:val="24"/>
      <w:szCs w:val="24"/>
    </w:rPr>
  </w:style>
  <w:style w:type="character" w:customStyle="1" w:styleId="HeaderChar">
    <w:name w:val="Header Char"/>
    <w:basedOn w:val="DefaultParagraphFont"/>
    <w:link w:val="Header"/>
    <w:uiPriority w:val="99"/>
    <w:rsid w:val="002B73CC"/>
    <w:rPr>
      <w:rFonts w:ascii="Times New Roman" w:eastAsia="Times New Roman" w:hAnsi="Times New Roman" w:cs="Times New Roman"/>
      <w:kern w:val="0"/>
      <w:sz w:val="24"/>
      <w:szCs w:val="24"/>
    </w:rPr>
  </w:style>
  <w:style w:type="paragraph" w:styleId="BodyText2">
    <w:name w:val="Body Text 2"/>
    <w:basedOn w:val="Normal"/>
    <w:link w:val="BodyText2Char"/>
    <w:uiPriority w:val="99"/>
    <w:semiHidden/>
    <w:unhideWhenUsed/>
    <w:rsid w:val="002B73CC"/>
    <w:pPr>
      <w:jc w:val="center"/>
    </w:pPr>
    <w:rPr>
      <w:sz w:val="24"/>
      <w:lang w:eastAsia="ru-RU"/>
    </w:rPr>
  </w:style>
  <w:style w:type="character" w:customStyle="1" w:styleId="BodyText2Char">
    <w:name w:val="Body Text 2 Char"/>
    <w:basedOn w:val="DefaultParagraphFont"/>
    <w:link w:val="BodyText2"/>
    <w:uiPriority w:val="99"/>
    <w:semiHidden/>
    <w:rsid w:val="002B73CC"/>
    <w:rPr>
      <w:rFonts w:ascii="Times New Roman" w:eastAsia="Times New Roman" w:hAnsi="Times New Roman" w:cs="Times New Roman"/>
      <w:kern w:val="0"/>
      <w:sz w:val="24"/>
      <w:szCs w:val="20"/>
      <w:lang w:eastAsia="ru-RU"/>
    </w:rPr>
  </w:style>
  <w:style w:type="character" w:customStyle="1" w:styleId="NoSpacingChar">
    <w:name w:val="No Spacing Char"/>
    <w:link w:val="NoSpacing"/>
    <w:uiPriority w:val="1"/>
    <w:locked/>
    <w:rsid w:val="002B73CC"/>
    <w:rPr>
      <w:rFonts w:ascii="Times" w:eastAsia="Calibri" w:hAnsi="Times" w:cs="Times"/>
      <w:sz w:val="24"/>
      <w:szCs w:val="24"/>
    </w:rPr>
  </w:style>
  <w:style w:type="paragraph" w:styleId="NoSpacing">
    <w:name w:val="No Spacing"/>
    <w:link w:val="NoSpacingChar"/>
    <w:uiPriority w:val="99"/>
    <w:qFormat/>
    <w:rsid w:val="002B73CC"/>
    <w:pPr>
      <w:spacing w:after="0" w:line="240" w:lineRule="auto"/>
    </w:pPr>
    <w:rPr>
      <w:rFonts w:ascii="Times" w:eastAsia="Calibri" w:hAnsi="Times" w:cs="Times"/>
      <w:sz w:val="24"/>
      <w:szCs w:val="24"/>
    </w:rPr>
  </w:style>
  <w:style w:type="character" w:styleId="FootnoteReference">
    <w:name w:val="footnote reference"/>
    <w:aliases w:val=" BVI fnr,16 Point,BVI fnr,Footnote Reference Number,Footnote Reference_LVL6,Footnote Reference_LVL61,Footnote Reference_LVL62,Footnote Reference_LVL63,Footnote Reference_LVL64,Ref,Superscript 6 Point,footnote ref,ftref,Знак сноски-FN"/>
    <w:link w:val="CharChar1CharCharCharChar1CharCharCharCharCharCharCharChar"/>
    <w:unhideWhenUsed/>
    <w:qFormat/>
    <w:rsid w:val="002B73CC"/>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B762BD"/>
    <w:pPr>
      <w:spacing w:after="160" w:line="240" w:lineRule="exact"/>
      <w:jc w:val="both"/>
    </w:pPr>
    <w:rPr>
      <w:rFonts w:asciiTheme="minorHAnsi" w:eastAsiaTheme="minorHAnsi" w:hAnsiTheme="minorHAnsi" w:cstheme="minorBidi"/>
      <w:kern w:val="2"/>
      <w:sz w:val="22"/>
      <w:szCs w:val="22"/>
      <w:vertAlign w:val="superscript"/>
    </w:rPr>
  </w:style>
  <w:style w:type="character" w:styleId="PageNumber">
    <w:name w:val="page number"/>
    <w:basedOn w:val="DefaultParagraphFont"/>
    <w:semiHidden/>
    <w:unhideWhenUsed/>
    <w:rsid w:val="002B73CC"/>
  </w:style>
  <w:style w:type="paragraph" w:styleId="BodyText">
    <w:name w:val="Body Text"/>
    <w:basedOn w:val="Normal"/>
    <w:link w:val="BodyTextChar"/>
    <w:uiPriority w:val="99"/>
    <w:semiHidden/>
    <w:unhideWhenUsed/>
    <w:qFormat/>
    <w:rsid w:val="00DD1A3B"/>
    <w:pPr>
      <w:spacing w:after="120"/>
    </w:pPr>
  </w:style>
  <w:style w:type="character" w:customStyle="1" w:styleId="BodyTextChar">
    <w:name w:val="Body Text Char"/>
    <w:basedOn w:val="DefaultParagraphFont"/>
    <w:link w:val="BodyText"/>
    <w:uiPriority w:val="99"/>
    <w:semiHidden/>
    <w:rsid w:val="00DD1A3B"/>
    <w:rPr>
      <w:rFonts w:ascii="Times New Roman" w:eastAsia="Times New Roman" w:hAnsi="Times New Roman" w:cs="Times New Roman"/>
      <w:kern w:val="0"/>
      <w:sz w:val="20"/>
      <w:szCs w:val="20"/>
    </w:rPr>
  </w:style>
  <w:style w:type="paragraph" w:customStyle="1" w:styleId="MainParanoChapter">
    <w:name w:val="Main Para no Chapter #"/>
    <w:basedOn w:val="Normal"/>
    <w:link w:val="MainParanoChapterCharChar1"/>
    <w:uiPriority w:val="99"/>
    <w:rsid w:val="00DD1A3B"/>
    <w:pPr>
      <w:spacing w:after="240"/>
      <w:outlineLvl w:val="1"/>
    </w:pPr>
    <w:rPr>
      <w:sz w:val="24"/>
      <w:szCs w:val="24"/>
    </w:rPr>
  </w:style>
  <w:style w:type="character" w:customStyle="1" w:styleId="MainParanoChapterCharChar1">
    <w:name w:val="Main Para no Chapter # Char Char1"/>
    <w:link w:val="MainParanoChapter"/>
    <w:uiPriority w:val="99"/>
    <w:locked/>
    <w:rsid w:val="00DD1A3B"/>
    <w:rPr>
      <w:rFonts w:ascii="Times New Roman" w:eastAsia="Times New Roman" w:hAnsi="Times New Roman" w:cs="Times New Roman"/>
      <w:kern w:val="0"/>
      <w:sz w:val="24"/>
      <w:szCs w:val="24"/>
    </w:rPr>
  </w:style>
  <w:style w:type="paragraph" w:customStyle="1" w:styleId="Leader">
    <w:name w:val="Leader"/>
    <w:basedOn w:val="Normal"/>
    <w:uiPriority w:val="99"/>
    <w:rsid w:val="00DD1A3B"/>
    <w:pPr>
      <w:keepLines/>
      <w:overflowPunct w:val="0"/>
      <w:autoSpaceDE w:val="0"/>
      <w:autoSpaceDN w:val="0"/>
      <w:adjustRightInd w:val="0"/>
      <w:jc w:val="center"/>
      <w:textAlignment w:val="baseline"/>
    </w:pPr>
    <w:rPr>
      <w:rFonts w:ascii="Arial" w:hAnsi="Arial" w:cs="Arial"/>
      <w:b/>
      <w:bCs/>
      <w:color w:val="0000FF"/>
      <w:sz w:val="32"/>
      <w:szCs w:val="32"/>
      <w:lang w:val="en-GB"/>
    </w:rPr>
  </w:style>
  <w:style w:type="character" w:styleId="Emphasis">
    <w:name w:val="Emphasis"/>
    <w:basedOn w:val="DefaultParagraphFont"/>
    <w:uiPriority w:val="20"/>
    <w:qFormat/>
    <w:rsid w:val="00DD1A3B"/>
    <w:rPr>
      <w:i/>
      <w:iCs/>
    </w:rPr>
  </w:style>
  <w:style w:type="paragraph" w:styleId="NormalWeb">
    <w:name w:val="Normal (Web)"/>
    <w:basedOn w:val="Normal"/>
    <w:uiPriority w:val="99"/>
    <w:semiHidden/>
    <w:unhideWhenUsed/>
    <w:rsid w:val="00AF5B20"/>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18075D"/>
    <w:rPr>
      <w:color w:val="605E5C"/>
      <w:shd w:val="clear" w:color="auto" w:fill="E1DFDD"/>
    </w:rPr>
  </w:style>
  <w:style w:type="paragraph" w:styleId="Footer">
    <w:name w:val="footer"/>
    <w:basedOn w:val="Normal"/>
    <w:link w:val="FooterChar"/>
    <w:uiPriority w:val="99"/>
    <w:unhideWhenUsed/>
    <w:rsid w:val="0018075D"/>
    <w:pPr>
      <w:tabs>
        <w:tab w:val="center" w:pos="4680"/>
        <w:tab w:val="right" w:pos="9360"/>
      </w:tabs>
    </w:pPr>
  </w:style>
  <w:style w:type="character" w:customStyle="1" w:styleId="FooterChar">
    <w:name w:val="Footer Char"/>
    <w:basedOn w:val="DefaultParagraphFont"/>
    <w:link w:val="Footer"/>
    <w:uiPriority w:val="99"/>
    <w:rsid w:val="0018075D"/>
    <w:rPr>
      <w:rFonts w:ascii="Times New Roman" w:eastAsia="Times New Roman" w:hAnsi="Times New Roman" w:cs="Times New Roman"/>
      <w:kern w:val="0"/>
      <w:sz w:val="20"/>
      <w:szCs w:val="20"/>
    </w:rPr>
  </w:style>
  <w:style w:type="paragraph" w:styleId="BalloonText">
    <w:name w:val="Balloon Text"/>
    <w:basedOn w:val="Normal"/>
    <w:link w:val="BalloonTextChar"/>
    <w:uiPriority w:val="99"/>
    <w:semiHidden/>
    <w:unhideWhenUsed/>
    <w:rsid w:val="006F69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948"/>
    <w:rPr>
      <w:rFonts w:ascii="Segoe UI" w:eastAsia="Times New Roman" w:hAnsi="Segoe UI" w:cs="Segoe UI"/>
      <w:kern w:val="0"/>
      <w:sz w:val="18"/>
      <w:szCs w:val="18"/>
    </w:rPr>
  </w:style>
  <w:style w:type="character" w:styleId="CommentReference">
    <w:name w:val="annotation reference"/>
    <w:basedOn w:val="DefaultParagraphFont"/>
    <w:uiPriority w:val="99"/>
    <w:semiHidden/>
    <w:unhideWhenUsed/>
    <w:rsid w:val="007913EB"/>
    <w:rPr>
      <w:sz w:val="16"/>
      <w:szCs w:val="16"/>
    </w:rPr>
  </w:style>
  <w:style w:type="paragraph" w:styleId="CommentText">
    <w:name w:val="annotation text"/>
    <w:aliases w:val="Char1"/>
    <w:basedOn w:val="Normal"/>
    <w:link w:val="CommentTextChar"/>
    <w:uiPriority w:val="99"/>
    <w:semiHidden/>
    <w:unhideWhenUsed/>
    <w:rsid w:val="007913EB"/>
  </w:style>
  <w:style w:type="character" w:customStyle="1" w:styleId="CommentTextChar">
    <w:name w:val="Comment Text Char"/>
    <w:aliases w:val="Char1 Char"/>
    <w:basedOn w:val="DefaultParagraphFont"/>
    <w:link w:val="CommentText"/>
    <w:uiPriority w:val="99"/>
    <w:semiHidden/>
    <w:rsid w:val="007913EB"/>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7913EB"/>
    <w:rPr>
      <w:b/>
      <w:bCs/>
    </w:rPr>
  </w:style>
  <w:style w:type="character" w:customStyle="1" w:styleId="CommentSubjectChar">
    <w:name w:val="Comment Subject Char"/>
    <w:basedOn w:val="CommentTextChar"/>
    <w:link w:val="CommentSubject"/>
    <w:uiPriority w:val="99"/>
    <w:semiHidden/>
    <w:rsid w:val="007913EB"/>
    <w:rPr>
      <w:rFonts w:ascii="Times New Roman" w:eastAsia="Times New Roman" w:hAnsi="Times New Roman" w:cs="Times New Roman"/>
      <w:b/>
      <w:bCs/>
      <w:kern w:val="0"/>
      <w:sz w:val="20"/>
      <w:szCs w:val="20"/>
    </w:rPr>
  </w:style>
  <w:style w:type="paragraph" w:customStyle="1" w:styleId="TORheading">
    <w:name w:val="TOR heading"/>
    <w:basedOn w:val="Normal"/>
    <w:next w:val="Normal"/>
    <w:rsid w:val="00B57C70"/>
    <w:pPr>
      <w:numPr>
        <w:numId w:val="2"/>
      </w:numPr>
      <w:overflowPunct w:val="0"/>
      <w:autoSpaceDE w:val="0"/>
      <w:autoSpaceDN w:val="0"/>
      <w:adjustRightInd w:val="0"/>
      <w:spacing w:line="264" w:lineRule="auto"/>
    </w:pPr>
    <w:rPr>
      <w:rFonts w:ascii="Book Antiqua" w:hAnsi="Book Antiqua" w:cs="Book Antiqua"/>
      <w:b/>
      <w:bCs/>
      <w:smallCaps/>
      <w:sz w:val="22"/>
      <w:szCs w:val="22"/>
      <w:lang w:val="en-GB"/>
    </w:rPr>
  </w:style>
  <w:style w:type="character" w:customStyle="1" w:styleId="HeadingSectionsChar">
    <w:name w:val="Heading Sections Char"/>
    <w:basedOn w:val="DefaultParagraphFont"/>
    <w:link w:val="HeadingSections"/>
    <w:locked/>
    <w:rsid w:val="00B57C70"/>
    <w:rPr>
      <w:rFonts w:ascii="Times New Roman Bold" w:eastAsiaTheme="majorEastAsia" w:hAnsi="Times New Roman Bold" w:cstheme="majorBidi"/>
      <w:b/>
      <w:color w:val="2F5496" w:themeColor="accent1" w:themeShade="BF"/>
      <w:sz w:val="32"/>
      <w:szCs w:val="20"/>
    </w:rPr>
  </w:style>
  <w:style w:type="paragraph" w:customStyle="1" w:styleId="HeadingSections">
    <w:name w:val="Heading Sections"/>
    <w:basedOn w:val="Heading1"/>
    <w:link w:val="HeadingSectionsChar"/>
    <w:qFormat/>
    <w:rsid w:val="00B57C70"/>
    <w:pPr>
      <w:tabs>
        <w:tab w:val="center" w:pos="4680"/>
        <w:tab w:val="left" w:pos="7960"/>
      </w:tabs>
      <w:spacing w:before="0"/>
      <w:jc w:val="center"/>
    </w:pPr>
    <w:rPr>
      <w:rFonts w:ascii="Times New Roman Bold" w:hAnsi="Times New Roman Bold"/>
      <w:b/>
      <w:kern w:val="2"/>
      <w:szCs w:val="20"/>
    </w:rPr>
  </w:style>
  <w:style w:type="character" w:customStyle="1" w:styleId="Heading6Char">
    <w:name w:val="Heading 6 Char"/>
    <w:basedOn w:val="DefaultParagraphFont"/>
    <w:link w:val="Heading6"/>
    <w:semiHidden/>
    <w:rsid w:val="00B762BD"/>
    <w:rPr>
      <w:rFonts w:asciiTheme="majorHAnsi" w:eastAsiaTheme="majorEastAsia" w:hAnsiTheme="majorHAnsi" w:cstheme="majorBidi"/>
      <w:color w:val="1F3763" w:themeColor="accent1" w:themeShade="7F"/>
      <w:kern w:val="0"/>
    </w:rPr>
  </w:style>
  <w:style w:type="character" w:customStyle="1" w:styleId="Heading8Char">
    <w:name w:val="Heading 8 Char"/>
    <w:basedOn w:val="DefaultParagraphFont"/>
    <w:link w:val="Heading8"/>
    <w:uiPriority w:val="99"/>
    <w:semiHidden/>
    <w:rsid w:val="00B762BD"/>
    <w:rPr>
      <w:rFonts w:ascii="Times New Roman" w:eastAsia="Times New Roman" w:hAnsi="Times New Roman" w:cs="Times New Roman"/>
      <w:b/>
      <w:bCs/>
      <w:kern w:val="0"/>
      <w:sz w:val="20"/>
      <w:szCs w:val="24"/>
    </w:rPr>
  </w:style>
  <w:style w:type="character" w:customStyle="1" w:styleId="Heading9Char">
    <w:name w:val="Heading 9 Char"/>
    <w:basedOn w:val="DefaultParagraphFont"/>
    <w:link w:val="Heading9"/>
    <w:uiPriority w:val="99"/>
    <w:semiHidden/>
    <w:rsid w:val="00B762BD"/>
    <w:rPr>
      <w:rFonts w:ascii="Times New Roman" w:eastAsia="Times New Roman" w:hAnsi="Times New Roman" w:cs="Times New Roman"/>
      <w:b/>
      <w:kern w:val="0"/>
      <w:sz w:val="28"/>
      <w:szCs w:val="24"/>
      <w:lang w:val="en-GB" w:eastAsia="it-IT"/>
    </w:rPr>
  </w:style>
  <w:style w:type="paragraph" w:styleId="TOC6">
    <w:name w:val="toc 6"/>
    <w:basedOn w:val="Normal"/>
    <w:next w:val="Normal"/>
    <w:autoRedefine/>
    <w:uiPriority w:val="39"/>
    <w:semiHidden/>
    <w:unhideWhenUsed/>
    <w:rsid w:val="00B762BD"/>
    <w:pPr>
      <w:numPr>
        <w:numId w:val="9"/>
      </w:numPr>
      <w:tabs>
        <w:tab w:val="right" w:leader="dot" w:pos="8990"/>
      </w:tabs>
    </w:pPr>
    <w:rPr>
      <w:sz w:val="24"/>
      <w:szCs w:val="24"/>
    </w:rPr>
  </w:style>
  <w:style w:type="character" w:customStyle="1" w:styleId="EndnoteTextChar">
    <w:name w:val="Endnote Text Char"/>
    <w:basedOn w:val="DefaultParagraphFont"/>
    <w:link w:val="EndnoteText"/>
    <w:uiPriority w:val="99"/>
    <w:semiHidden/>
    <w:rsid w:val="00B762BD"/>
    <w:rPr>
      <w:rFonts w:ascii="Times New Roman" w:eastAsia="Times New Roman" w:hAnsi="Times New Roman" w:cs="Times New Roman"/>
      <w:kern w:val="0"/>
      <w:sz w:val="20"/>
      <w:szCs w:val="20"/>
    </w:rPr>
  </w:style>
  <w:style w:type="paragraph" w:styleId="EndnoteText">
    <w:name w:val="endnote text"/>
    <w:basedOn w:val="Normal"/>
    <w:link w:val="EndnoteTextChar"/>
    <w:uiPriority w:val="99"/>
    <w:semiHidden/>
    <w:unhideWhenUsed/>
    <w:rsid w:val="00B762BD"/>
  </w:style>
  <w:style w:type="paragraph" w:styleId="ListBullet2">
    <w:name w:val="List Bullet 2"/>
    <w:basedOn w:val="Normal"/>
    <w:autoRedefine/>
    <w:uiPriority w:val="99"/>
    <w:semiHidden/>
    <w:unhideWhenUsed/>
    <w:rsid w:val="00B762BD"/>
    <w:pPr>
      <w:numPr>
        <w:numId w:val="10"/>
      </w:numPr>
    </w:pPr>
    <w:rPr>
      <w:sz w:val="24"/>
      <w:szCs w:val="24"/>
    </w:rPr>
  </w:style>
  <w:style w:type="paragraph" w:styleId="Title">
    <w:name w:val="Title"/>
    <w:basedOn w:val="Normal"/>
    <w:link w:val="TitleChar"/>
    <w:uiPriority w:val="99"/>
    <w:qFormat/>
    <w:rsid w:val="00B762BD"/>
    <w:pPr>
      <w:tabs>
        <w:tab w:val="right" w:leader="dot" w:pos="8640"/>
      </w:tabs>
      <w:jc w:val="center"/>
    </w:pPr>
    <w:rPr>
      <w:b/>
      <w:sz w:val="36"/>
    </w:rPr>
  </w:style>
  <w:style w:type="character" w:customStyle="1" w:styleId="TitleChar">
    <w:name w:val="Title Char"/>
    <w:basedOn w:val="DefaultParagraphFont"/>
    <w:link w:val="Title"/>
    <w:uiPriority w:val="99"/>
    <w:rsid w:val="00B762BD"/>
    <w:rPr>
      <w:rFonts w:ascii="Times New Roman" w:eastAsia="Times New Roman" w:hAnsi="Times New Roman" w:cs="Times New Roman"/>
      <w:b/>
      <w:kern w:val="0"/>
      <w:sz w:val="36"/>
      <w:szCs w:val="20"/>
    </w:rPr>
  </w:style>
  <w:style w:type="character" w:customStyle="1" w:styleId="BodyTextIndentChar">
    <w:name w:val="Body Text Indent Char"/>
    <w:basedOn w:val="DefaultParagraphFont"/>
    <w:link w:val="BodyTextIndent"/>
    <w:uiPriority w:val="99"/>
    <w:semiHidden/>
    <w:rsid w:val="00B762BD"/>
    <w:rPr>
      <w:rFonts w:ascii="Times New Roman" w:eastAsia="Times New Roman" w:hAnsi="Times New Roman" w:cs="Times New Roman"/>
      <w:spacing w:val="-2"/>
      <w:kern w:val="0"/>
      <w:sz w:val="24"/>
      <w:szCs w:val="20"/>
      <w:lang w:eastAsia="it-IT"/>
    </w:rPr>
  </w:style>
  <w:style w:type="paragraph" w:styleId="BodyTextIndent">
    <w:name w:val="Body Text Indent"/>
    <w:basedOn w:val="Normal"/>
    <w:link w:val="BodyTextIndentChar"/>
    <w:uiPriority w:val="99"/>
    <w:semiHidden/>
    <w:unhideWhenUsed/>
    <w:rsid w:val="00B762BD"/>
    <w:pPr>
      <w:tabs>
        <w:tab w:val="left" w:pos="-720"/>
      </w:tabs>
      <w:suppressAutoHyphens/>
      <w:jc w:val="both"/>
    </w:pPr>
    <w:rPr>
      <w:spacing w:val="-2"/>
      <w:sz w:val="24"/>
      <w:lang w:eastAsia="it-IT"/>
    </w:rPr>
  </w:style>
  <w:style w:type="paragraph" w:styleId="Subtitle">
    <w:name w:val="Subtitle"/>
    <w:basedOn w:val="Normal"/>
    <w:link w:val="SubtitleChar"/>
    <w:uiPriority w:val="99"/>
    <w:qFormat/>
    <w:rsid w:val="00B762BD"/>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B762BD"/>
    <w:rPr>
      <w:rFonts w:ascii="Arial" w:eastAsia="Times New Roman" w:hAnsi="Arial" w:cs="Arial"/>
      <w:kern w:val="0"/>
      <w:sz w:val="24"/>
      <w:szCs w:val="24"/>
    </w:rPr>
  </w:style>
  <w:style w:type="character" w:customStyle="1" w:styleId="SalutationChar">
    <w:name w:val="Salutation Char"/>
    <w:basedOn w:val="DefaultParagraphFont"/>
    <w:link w:val="Salutation"/>
    <w:uiPriority w:val="99"/>
    <w:semiHidden/>
    <w:rsid w:val="00B762BD"/>
    <w:rPr>
      <w:rFonts w:ascii="Times New Roman" w:eastAsia="Times New Roman" w:hAnsi="Times New Roman" w:cs="Times New Roman"/>
      <w:kern w:val="0"/>
      <w:sz w:val="24"/>
      <w:szCs w:val="24"/>
    </w:rPr>
  </w:style>
  <w:style w:type="paragraph" w:styleId="Salutation">
    <w:name w:val="Salutation"/>
    <w:basedOn w:val="Normal"/>
    <w:next w:val="Normal"/>
    <w:link w:val="SalutationChar"/>
    <w:uiPriority w:val="99"/>
    <w:semiHidden/>
    <w:unhideWhenUsed/>
    <w:rsid w:val="00B762BD"/>
    <w:rPr>
      <w:sz w:val="24"/>
      <w:szCs w:val="24"/>
    </w:rPr>
  </w:style>
  <w:style w:type="character" w:customStyle="1" w:styleId="BodyText3Char">
    <w:name w:val="Body Text 3 Char"/>
    <w:basedOn w:val="DefaultParagraphFont"/>
    <w:link w:val="BodyText3"/>
    <w:uiPriority w:val="99"/>
    <w:semiHidden/>
    <w:rsid w:val="00B762BD"/>
    <w:rPr>
      <w:rFonts w:ascii="Arial" w:eastAsia="Times New Roman" w:hAnsi="Arial" w:cs="Times New Roman"/>
      <w:kern w:val="0"/>
      <w:sz w:val="16"/>
      <w:szCs w:val="24"/>
    </w:rPr>
  </w:style>
  <w:style w:type="paragraph" w:styleId="BodyText3">
    <w:name w:val="Body Text 3"/>
    <w:basedOn w:val="Normal"/>
    <w:link w:val="BodyText3Char"/>
    <w:uiPriority w:val="99"/>
    <w:semiHidden/>
    <w:unhideWhenUsed/>
    <w:rsid w:val="00B762BD"/>
    <w:pPr>
      <w:tabs>
        <w:tab w:val="left" w:pos="405"/>
      </w:tabs>
    </w:pPr>
    <w:rPr>
      <w:rFonts w:ascii="Arial" w:hAnsi="Arial"/>
      <w:sz w:val="16"/>
      <w:szCs w:val="24"/>
    </w:rPr>
  </w:style>
  <w:style w:type="character" w:customStyle="1" w:styleId="BodyTextIndent2Char">
    <w:name w:val="Body Text Indent 2 Char"/>
    <w:basedOn w:val="DefaultParagraphFont"/>
    <w:link w:val="BodyTextIndent2"/>
    <w:uiPriority w:val="99"/>
    <w:semiHidden/>
    <w:rsid w:val="00B762BD"/>
    <w:rPr>
      <w:rFonts w:ascii="Times New Roman" w:eastAsia="Times New Roman" w:hAnsi="Times New Roman" w:cs="Times New Roman"/>
      <w:kern w:val="0"/>
      <w:sz w:val="24"/>
      <w:szCs w:val="24"/>
    </w:rPr>
  </w:style>
  <w:style w:type="paragraph" w:styleId="BodyTextIndent2">
    <w:name w:val="Body Text Indent 2"/>
    <w:basedOn w:val="Normal"/>
    <w:link w:val="BodyTextIndent2Char"/>
    <w:uiPriority w:val="99"/>
    <w:semiHidden/>
    <w:unhideWhenUsed/>
    <w:rsid w:val="00B762BD"/>
    <w:pPr>
      <w:ind w:left="720" w:hanging="720"/>
      <w:jc w:val="both"/>
    </w:pPr>
    <w:rPr>
      <w:sz w:val="24"/>
      <w:szCs w:val="24"/>
    </w:rPr>
  </w:style>
  <w:style w:type="character" w:customStyle="1" w:styleId="BodyTextIndent3Char">
    <w:name w:val="Body Text Indent 3 Char"/>
    <w:basedOn w:val="DefaultParagraphFont"/>
    <w:link w:val="BodyTextIndent3"/>
    <w:uiPriority w:val="99"/>
    <w:semiHidden/>
    <w:rsid w:val="00B762BD"/>
    <w:rPr>
      <w:rFonts w:ascii="Times New Roman" w:eastAsia="Times New Roman" w:hAnsi="Times New Roman" w:cs="Times New Roman"/>
      <w:kern w:val="0"/>
      <w:sz w:val="24"/>
      <w:szCs w:val="24"/>
    </w:rPr>
  </w:style>
  <w:style w:type="paragraph" w:styleId="BodyTextIndent3">
    <w:name w:val="Body Text Indent 3"/>
    <w:basedOn w:val="Normal"/>
    <w:link w:val="BodyTextIndent3Char"/>
    <w:uiPriority w:val="99"/>
    <w:semiHidden/>
    <w:unhideWhenUsed/>
    <w:rsid w:val="00B762BD"/>
    <w:pPr>
      <w:ind w:left="1854" w:hanging="414"/>
      <w:jc w:val="both"/>
    </w:pPr>
    <w:rPr>
      <w:sz w:val="24"/>
      <w:szCs w:val="24"/>
    </w:rPr>
  </w:style>
  <w:style w:type="character" w:customStyle="1" w:styleId="DocumentMapChar">
    <w:name w:val="Document Map Char"/>
    <w:basedOn w:val="DefaultParagraphFont"/>
    <w:link w:val="DocumentMap"/>
    <w:uiPriority w:val="99"/>
    <w:semiHidden/>
    <w:rsid w:val="00B762BD"/>
    <w:rPr>
      <w:rFonts w:ascii="Times New Roman" w:eastAsia="Times New Roman" w:hAnsi="Times New Roman" w:cs="Times New Roman"/>
      <w:kern w:val="0"/>
      <w:sz w:val="24"/>
      <w:szCs w:val="24"/>
    </w:rPr>
  </w:style>
  <w:style w:type="paragraph" w:styleId="DocumentMap">
    <w:name w:val="Document Map"/>
    <w:basedOn w:val="Normal"/>
    <w:link w:val="DocumentMapChar"/>
    <w:uiPriority w:val="99"/>
    <w:semiHidden/>
    <w:unhideWhenUsed/>
    <w:rsid w:val="00B762BD"/>
    <w:rPr>
      <w:sz w:val="24"/>
      <w:szCs w:val="24"/>
    </w:rPr>
  </w:style>
  <w:style w:type="character" w:customStyle="1" w:styleId="PlainTextChar">
    <w:name w:val="Plain Text Char"/>
    <w:basedOn w:val="DefaultParagraphFont"/>
    <w:link w:val="PlainText"/>
    <w:uiPriority w:val="99"/>
    <w:semiHidden/>
    <w:rsid w:val="00B762BD"/>
    <w:rPr>
      <w:rFonts w:ascii="Consolas" w:eastAsia="Calibri" w:hAnsi="Consolas" w:cs="Times New Roman"/>
      <w:kern w:val="0"/>
      <w:sz w:val="21"/>
      <w:szCs w:val="21"/>
    </w:rPr>
  </w:style>
  <w:style w:type="paragraph" w:styleId="PlainText">
    <w:name w:val="Plain Text"/>
    <w:basedOn w:val="Normal"/>
    <w:link w:val="PlainTextChar"/>
    <w:uiPriority w:val="99"/>
    <w:semiHidden/>
    <w:unhideWhenUsed/>
    <w:rsid w:val="00B762BD"/>
    <w:rPr>
      <w:rFonts w:ascii="Consolas" w:eastAsia="Calibri" w:hAnsi="Consolas"/>
      <w:sz w:val="21"/>
      <w:szCs w:val="21"/>
    </w:rPr>
  </w:style>
  <w:style w:type="paragraph" w:customStyle="1" w:styleId="Clauses">
    <w:name w:val="Clauses"/>
    <w:basedOn w:val="Normal"/>
    <w:uiPriority w:val="99"/>
    <w:rsid w:val="00B762BD"/>
    <w:pPr>
      <w:keepLines/>
      <w:numPr>
        <w:ilvl w:val="2"/>
        <w:numId w:val="11"/>
      </w:numPr>
      <w:tabs>
        <w:tab w:val="num" w:pos="431"/>
      </w:tabs>
      <w:spacing w:after="120"/>
      <w:ind w:left="431" w:hanging="431"/>
      <w:outlineLvl w:val="0"/>
    </w:pPr>
    <w:rPr>
      <w:rFonts w:ascii="Times New Roman Bold" w:hAnsi="Times New Roman Bold"/>
      <w:b/>
      <w:sz w:val="24"/>
      <w:lang w:val="es-ES_tradnl" w:eastAsia="en-GB"/>
    </w:rPr>
  </w:style>
  <w:style w:type="paragraph" w:customStyle="1" w:styleId="Normala">
    <w:name w:val="Normal(a)"/>
    <w:basedOn w:val="Normal"/>
    <w:uiPriority w:val="99"/>
    <w:rsid w:val="00B762BD"/>
    <w:pPr>
      <w:keepLines/>
      <w:tabs>
        <w:tab w:val="left" w:pos="1418"/>
        <w:tab w:val="num" w:pos="1712"/>
      </w:tabs>
      <w:spacing w:after="120"/>
      <w:ind w:left="1418" w:hanging="426"/>
      <w:jc w:val="both"/>
    </w:pPr>
    <w:rPr>
      <w:sz w:val="24"/>
      <w:lang w:val="en-GB" w:eastAsia="en-GB"/>
    </w:rPr>
  </w:style>
  <w:style w:type="paragraph" w:customStyle="1" w:styleId="Normali">
    <w:name w:val="Normal(i)"/>
    <w:basedOn w:val="Normala"/>
    <w:uiPriority w:val="99"/>
    <w:rsid w:val="00B762BD"/>
    <w:pPr>
      <w:tabs>
        <w:tab w:val="clear" w:pos="1418"/>
        <w:tab w:val="left" w:pos="1843"/>
      </w:tabs>
    </w:pPr>
  </w:style>
  <w:style w:type="paragraph" w:customStyle="1" w:styleId="Normal1">
    <w:name w:val="Normal(1)"/>
    <w:basedOn w:val="Normal"/>
    <w:uiPriority w:val="99"/>
    <w:rsid w:val="00B762BD"/>
    <w:pPr>
      <w:tabs>
        <w:tab w:val="num" w:pos="709"/>
      </w:tabs>
      <w:spacing w:after="120"/>
      <w:ind w:left="709" w:hanging="709"/>
      <w:jc w:val="both"/>
    </w:pPr>
    <w:rPr>
      <w:sz w:val="24"/>
      <w:lang w:val="en-GB" w:eastAsia="en-GB"/>
    </w:rPr>
  </w:style>
  <w:style w:type="paragraph" w:customStyle="1" w:styleId="xl26">
    <w:name w:val="xl26"/>
    <w:basedOn w:val="Normal"/>
    <w:uiPriority w:val="99"/>
    <w:rsid w:val="00B762BD"/>
    <w:pPr>
      <w:spacing w:before="100" w:beforeAutospacing="1" w:after="100" w:afterAutospacing="1"/>
    </w:pPr>
    <w:rPr>
      <w:b/>
      <w:bCs/>
      <w:sz w:val="24"/>
      <w:szCs w:val="24"/>
      <w:lang w:val="it-IT" w:eastAsia="it-IT"/>
    </w:rPr>
  </w:style>
  <w:style w:type="paragraph" w:customStyle="1" w:styleId="xl143">
    <w:name w:val="xl143"/>
    <w:basedOn w:val="Normal"/>
    <w:uiPriority w:val="99"/>
    <w:rsid w:val="00B762BD"/>
    <w:pPr>
      <w:pBdr>
        <w:left w:val="single" w:sz="4" w:space="0" w:color="auto"/>
        <w:right w:val="single" w:sz="4" w:space="0" w:color="000000"/>
      </w:pBdr>
      <w:spacing w:before="100" w:beforeAutospacing="1" w:after="100" w:afterAutospacing="1"/>
    </w:pPr>
    <w:rPr>
      <w:b/>
      <w:bCs/>
      <w:u w:val="single"/>
      <w:lang w:val="it-IT" w:eastAsia="it-IT"/>
    </w:rPr>
  </w:style>
  <w:style w:type="paragraph" w:customStyle="1" w:styleId="xl41">
    <w:name w:val="xl41"/>
    <w:basedOn w:val="Normal"/>
    <w:uiPriority w:val="99"/>
    <w:rsid w:val="00B762BD"/>
    <w:pPr>
      <w:spacing w:before="100" w:beforeAutospacing="1" w:after="100" w:afterAutospacing="1"/>
    </w:pPr>
    <w:rPr>
      <w:lang w:val="it-IT" w:eastAsia="it-IT"/>
    </w:rPr>
  </w:style>
  <w:style w:type="paragraph" w:customStyle="1" w:styleId="A1-Heading1">
    <w:name w:val="A1-Heading1"/>
    <w:basedOn w:val="Heading1"/>
    <w:uiPriority w:val="99"/>
    <w:rsid w:val="00B762BD"/>
    <w:pPr>
      <w:keepNext w:val="0"/>
      <w:keepLines w:val="0"/>
      <w:spacing w:after="240"/>
      <w:jc w:val="center"/>
    </w:pPr>
    <w:rPr>
      <w:rFonts w:ascii="Times New Roman" w:eastAsia="Times New Roman" w:hAnsi="Times New Roman" w:cs="Times New Roman"/>
      <w:b/>
      <w:color w:val="auto"/>
      <w:szCs w:val="20"/>
    </w:rPr>
  </w:style>
  <w:style w:type="paragraph" w:customStyle="1" w:styleId="A1-Heading2">
    <w:name w:val="A1-Heading2"/>
    <w:basedOn w:val="Heading2"/>
    <w:uiPriority w:val="99"/>
    <w:rsid w:val="00B762BD"/>
    <w:pPr>
      <w:keepNext w:val="0"/>
      <w:tabs>
        <w:tab w:val="left" w:pos="360"/>
      </w:tabs>
      <w:autoSpaceDE/>
      <w:autoSpaceDN/>
      <w:adjustRightInd/>
      <w:spacing w:line="240" w:lineRule="auto"/>
      <w:ind w:left="360" w:right="0" w:hanging="360"/>
      <w:contextualSpacing/>
      <w:jc w:val="center"/>
    </w:pPr>
    <w:rPr>
      <w:b/>
      <w:bCs/>
      <w:smallCaps/>
      <w:color w:val="auto"/>
      <w:sz w:val="24"/>
      <w:szCs w:val="24"/>
      <w:lang w:val="en-GB"/>
    </w:rPr>
  </w:style>
  <w:style w:type="paragraph" w:customStyle="1" w:styleId="A2-Heading1">
    <w:name w:val="A2-Heading 1"/>
    <w:basedOn w:val="Heading1"/>
    <w:uiPriority w:val="99"/>
    <w:rsid w:val="00B762BD"/>
    <w:pPr>
      <w:keepNext w:val="0"/>
      <w:keepLines w:val="0"/>
      <w:numPr>
        <w:ilvl w:val="12"/>
      </w:numPr>
      <w:spacing w:before="0"/>
      <w:jc w:val="center"/>
    </w:pPr>
    <w:rPr>
      <w:rFonts w:ascii="Times New Roman Bold" w:eastAsia="Times New Roman" w:hAnsi="Times New Roman Bold" w:cs="Times New Roman"/>
      <w:b/>
      <w:color w:val="auto"/>
      <w:szCs w:val="24"/>
    </w:rPr>
  </w:style>
  <w:style w:type="paragraph" w:customStyle="1" w:styleId="A2-Heading2">
    <w:name w:val="A2-Heading 2"/>
    <w:basedOn w:val="Heading2"/>
    <w:uiPriority w:val="99"/>
    <w:rsid w:val="00B762BD"/>
    <w:pPr>
      <w:keepNext w:val="0"/>
      <w:tabs>
        <w:tab w:val="num" w:pos="360"/>
      </w:tabs>
      <w:autoSpaceDE/>
      <w:autoSpaceDN/>
      <w:adjustRightInd/>
      <w:spacing w:line="240" w:lineRule="auto"/>
      <w:ind w:left="720" w:right="0" w:hanging="720"/>
      <w:contextualSpacing/>
      <w:jc w:val="center"/>
    </w:pPr>
    <w:rPr>
      <w:b/>
      <w:bCs/>
      <w:smallCaps/>
      <w:color w:val="auto"/>
      <w:sz w:val="24"/>
      <w:szCs w:val="24"/>
      <w:lang w:val="en-GB"/>
    </w:rPr>
  </w:style>
  <w:style w:type="paragraph" w:customStyle="1" w:styleId="A1-Heading3">
    <w:name w:val="A1-Heading 3"/>
    <w:basedOn w:val="Heading3"/>
    <w:uiPriority w:val="99"/>
    <w:rsid w:val="00B762BD"/>
    <w:pPr>
      <w:tabs>
        <w:tab w:val="left" w:pos="540"/>
      </w:tabs>
      <w:ind w:left="533" w:right="-29" w:hanging="533"/>
    </w:pPr>
    <w:rPr>
      <w:bCs/>
    </w:rPr>
  </w:style>
  <w:style w:type="paragraph" w:customStyle="1" w:styleId="A1-Heading4">
    <w:name w:val="A1-Heading 4"/>
    <w:basedOn w:val="Heading4"/>
    <w:uiPriority w:val="99"/>
    <w:rsid w:val="00B762BD"/>
    <w:pPr>
      <w:keepNext w:val="0"/>
      <w:tabs>
        <w:tab w:val="left" w:pos="1062"/>
      </w:tabs>
      <w:ind w:left="1062" w:hanging="720"/>
    </w:pPr>
    <w:rPr>
      <w:sz w:val="24"/>
    </w:rPr>
  </w:style>
  <w:style w:type="paragraph" w:customStyle="1" w:styleId="A2-Heading3">
    <w:name w:val="A2-Heading 3"/>
    <w:basedOn w:val="Heading3"/>
    <w:uiPriority w:val="99"/>
    <w:rsid w:val="00B762BD"/>
    <w:pPr>
      <w:tabs>
        <w:tab w:val="left" w:pos="540"/>
      </w:tabs>
      <w:ind w:left="539" w:right="-34" w:hanging="539"/>
    </w:pPr>
    <w:rPr>
      <w:bCs/>
    </w:rPr>
  </w:style>
  <w:style w:type="paragraph" w:customStyle="1" w:styleId="Section3-Heading1">
    <w:name w:val="Section 3 - Heading 1"/>
    <w:basedOn w:val="Normal"/>
    <w:uiPriority w:val="99"/>
    <w:rsid w:val="00B762BD"/>
    <w:pPr>
      <w:pBdr>
        <w:bottom w:val="single" w:sz="4" w:space="1" w:color="auto"/>
      </w:pBdr>
      <w:spacing w:after="240"/>
      <w:jc w:val="center"/>
    </w:pPr>
    <w:rPr>
      <w:rFonts w:ascii="Times New Roman Bold" w:hAnsi="Times New Roman Bold"/>
      <w:b/>
      <w:sz w:val="32"/>
      <w:szCs w:val="24"/>
    </w:rPr>
  </w:style>
  <w:style w:type="paragraph" w:customStyle="1" w:styleId="CharChar">
    <w:name w:val="Char Char"/>
    <w:basedOn w:val="Normal"/>
    <w:uiPriority w:val="99"/>
    <w:rsid w:val="00B762BD"/>
    <w:pPr>
      <w:autoSpaceDE w:val="0"/>
      <w:autoSpaceDN w:val="0"/>
      <w:spacing w:after="160" w:line="240" w:lineRule="exact"/>
    </w:pPr>
    <w:rPr>
      <w:rFonts w:ascii="Arial" w:hAnsi="Arial" w:cs="Arial"/>
      <w:b/>
      <w:lang w:eastAsia="de-DE"/>
    </w:rPr>
  </w:style>
  <w:style w:type="paragraph" w:customStyle="1" w:styleId="HEADER5">
    <w:name w:val="HEADER 5"/>
    <w:basedOn w:val="Header"/>
    <w:uiPriority w:val="99"/>
    <w:rsid w:val="00B762BD"/>
    <w:pPr>
      <w:numPr>
        <w:numId w:val="12"/>
      </w:numPr>
      <w:tabs>
        <w:tab w:val="clear" w:pos="4320"/>
        <w:tab w:val="clear" w:pos="8640"/>
      </w:tabs>
      <w:ind w:right="-88"/>
      <w:jc w:val="both"/>
    </w:pPr>
    <w:rPr>
      <w:rFonts w:ascii="Arial" w:hAnsi="Arial" w:cs="Arial"/>
      <w:bCs/>
      <w:sz w:val="22"/>
      <w:lang w:val="en-GB"/>
    </w:rPr>
  </w:style>
  <w:style w:type="paragraph" w:customStyle="1" w:styleId="Subtitulos">
    <w:name w:val="Subtitulos"/>
    <w:basedOn w:val="Heading2"/>
    <w:uiPriority w:val="99"/>
    <w:rsid w:val="00B762BD"/>
    <w:pPr>
      <w:keepNext w:val="0"/>
      <w:tabs>
        <w:tab w:val="left" w:pos="360"/>
      </w:tabs>
      <w:autoSpaceDE/>
      <w:autoSpaceDN/>
      <w:adjustRightInd/>
      <w:spacing w:before="120" w:after="120" w:line="240" w:lineRule="auto"/>
      <w:ind w:left="0" w:right="0"/>
      <w:contextualSpacing/>
    </w:pPr>
    <w:rPr>
      <w:rFonts w:ascii="Times New Roman Bold" w:hAnsi="Times New Roman Bold"/>
      <w:b/>
      <w:color w:val="auto"/>
      <w:sz w:val="24"/>
      <w:lang w:val="es-ES_tradnl"/>
    </w:rPr>
  </w:style>
  <w:style w:type="paragraph" w:customStyle="1" w:styleId="41Autolist4">
    <w:name w:val="4.1 Autolist4"/>
    <w:basedOn w:val="Normal"/>
    <w:next w:val="Normal"/>
    <w:uiPriority w:val="99"/>
    <w:rsid w:val="00B762BD"/>
    <w:pPr>
      <w:keepNext/>
      <w:spacing w:before="120" w:after="120"/>
      <w:jc w:val="both"/>
    </w:pPr>
    <w:rPr>
      <w:sz w:val="24"/>
    </w:rPr>
  </w:style>
  <w:style w:type="paragraph" w:customStyle="1" w:styleId="iAutoList">
    <w:name w:val="(i) AutoList"/>
    <w:basedOn w:val="Normal"/>
    <w:next w:val="Normal"/>
    <w:uiPriority w:val="99"/>
    <w:rsid w:val="00B762BD"/>
    <w:pPr>
      <w:snapToGrid w:val="0"/>
      <w:spacing w:before="120" w:after="120"/>
      <w:ind w:left="720" w:hanging="360"/>
      <w:jc w:val="both"/>
    </w:pPr>
    <w:rPr>
      <w:sz w:val="24"/>
      <w:lang w:val="es-ES_tradnl"/>
    </w:rPr>
  </w:style>
  <w:style w:type="paragraph" w:customStyle="1" w:styleId="Section4-Heading1">
    <w:name w:val="Section 4 - Heading 1"/>
    <w:basedOn w:val="Section3-Heading1"/>
    <w:uiPriority w:val="99"/>
    <w:rsid w:val="00B762BD"/>
  </w:style>
  <w:style w:type="paragraph" w:customStyle="1" w:styleId="Header1-Clauses">
    <w:name w:val="Header 1 - Clauses"/>
    <w:basedOn w:val="Normal"/>
    <w:uiPriority w:val="99"/>
    <w:rsid w:val="00B762BD"/>
    <w:pPr>
      <w:numPr>
        <w:numId w:val="13"/>
      </w:numPr>
    </w:pPr>
    <w:rPr>
      <w:b/>
      <w:sz w:val="24"/>
      <w:lang w:val="es-ES_tradnl"/>
    </w:rPr>
  </w:style>
  <w:style w:type="paragraph" w:customStyle="1" w:styleId="Header2-SubClauses">
    <w:name w:val="Header 2 - SubClauses"/>
    <w:basedOn w:val="Normal"/>
    <w:uiPriority w:val="99"/>
    <w:rsid w:val="00B762BD"/>
    <w:pPr>
      <w:numPr>
        <w:ilvl w:val="1"/>
        <w:numId w:val="13"/>
      </w:numPr>
      <w:tabs>
        <w:tab w:val="left" w:pos="619"/>
      </w:tabs>
      <w:spacing w:after="200"/>
      <w:jc w:val="both"/>
    </w:pPr>
    <w:rPr>
      <w:sz w:val="24"/>
      <w:lang w:val="es-ES_tradnl"/>
    </w:rPr>
  </w:style>
  <w:style w:type="paragraph" w:customStyle="1" w:styleId="P3Header1-Clauses">
    <w:name w:val="P3 Header1-Clauses"/>
    <w:basedOn w:val="Header1-Clauses"/>
    <w:uiPriority w:val="99"/>
    <w:rsid w:val="00B762BD"/>
    <w:pPr>
      <w:numPr>
        <w:ilvl w:val="2"/>
      </w:numPr>
    </w:pPr>
  </w:style>
  <w:style w:type="paragraph" w:customStyle="1" w:styleId="TOCHeading1">
    <w:name w:val="TOC Heading1"/>
    <w:basedOn w:val="Heading1"/>
    <w:next w:val="Normal"/>
    <w:uiPriority w:val="39"/>
    <w:qFormat/>
    <w:rsid w:val="00B762BD"/>
    <w:pPr>
      <w:spacing w:before="480" w:line="276" w:lineRule="auto"/>
      <w:outlineLvl w:val="9"/>
    </w:pPr>
    <w:rPr>
      <w:rFonts w:ascii="Cambria" w:eastAsia="Times New Roman" w:hAnsi="Cambria" w:cs="Times New Roman"/>
      <w:b/>
      <w:bCs/>
      <w:color w:val="365F91"/>
      <w:sz w:val="28"/>
      <w:szCs w:val="28"/>
    </w:rPr>
  </w:style>
  <w:style w:type="paragraph" w:customStyle="1" w:styleId="Section8Heading1">
    <w:name w:val="Section 8. Heading1"/>
    <w:basedOn w:val="A1-Heading2"/>
    <w:uiPriority w:val="99"/>
    <w:qFormat/>
    <w:rsid w:val="00B762BD"/>
    <w:pPr>
      <w:numPr>
        <w:numId w:val="14"/>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uiPriority w:val="99"/>
    <w:qFormat/>
    <w:rsid w:val="00B762BD"/>
    <w:pPr>
      <w:numPr>
        <w:numId w:val="15"/>
      </w:numPr>
      <w:spacing w:after="200" w:line="240" w:lineRule="auto"/>
      <w:ind w:left="360"/>
    </w:pPr>
    <w:rPr>
      <w:rFonts w:ascii="Times New Roman" w:eastAsia="Times New Roman" w:hAnsi="Times New Roman" w:cs="Times New Roman"/>
      <w:b/>
      <w:bCs/>
      <w:kern w:val="0"/>
      <w:sz w:val="24"/>
      <w:szCs w:val="24"/>
    </w:rPr>
  </w:style>
  <w:style w:type="paragraph" w:customStyle="1" w:styleId="Section8Header1">
    <w:name w:val="Section 8. Header1"/>
    <w:uiPriority w:val="99"/>
    <w:qFormat/>
    <w:rsid w:val="00B762BD"/>
    <w:pPr>
      <w:numPr>
        <w:numId w:val="16"/>
      </w:numPr>
      <w:spacing w:before="240" w:after="240" w:line="240" w:lineRule="auto"/>
      <w:jc w:val="center"/>
    </w:pPr>
    <w:rPr>
      <w:rFonts w:ascii="Times New Roman" w:eastAsia="Times New Roman" w:hAnsi="Times New Roman" w:cs="Times New Roman"/>
      <w:b/>
      <w:kern w:val="0"/>
      <w:sz w:val="32"/>
      <w:szCs w:val="20"/>
    </w:rPr>
  </w:style>
  <w:style w:type="paragraph" w:customStyle="1" w:styleId="Section8Heading3">
    <w:name w:val="Section 8. Heading3"/>
    <w:uiPriority w:val="99"/>
    <w:qFormat/>
    <w:rsid w:val="00B762BD"/>
    <w:pPr>
      <w:spacing w:after="0" w:line="240" w:lineRule="auto"/>
      <w:ind w:hanging="534"/>
    </w:pPr>
    <w:rPr>
      <w:rFonts w:ascii="Times New Roman" w:eastAsia="Times New Roman" w:hAnsi="Times New Roman" w:cs="Times New Roman"/>
      <w:b/>
      <w:bCs/>
      <w:kern w:val="0"/>
      <w:sz w:val="24"/>
      <w:szCs w:val="24"/>
    </w:rPr>
  </w:style>
  <w:style w:type="paragraph" w:customStyle="1" w:styleId="Sub-ClauseText">
    <w:name w:val="Sub-Clause Text"/>
    <w:basedOn w:val="Normal"/>
    <w:uiPriority w:val="99"/>
    <w:rsid w:val="00B762BD"/>
    <w:pPr>
      <w:spacing w:before="120" w:after="120"/>
      <w:jc w:val="both"/>
    </w:pPr>
    <w:rPr>
      <w:spacing w:val="-4"/>
      <w:sz w:val="24"/>
      <w:szCs w:val="24"/>
    </w:rPr>
  </w:style>
  <w:style w:type="paragraph" w:customStyle="1" w:styleId="S1-Header2">
    <w:name w:val="S1-Header2"/>
    <w:basedOn w:val="Normal"/>
    <w:autoRedefine/>
    <w:uiPriority w:val="99"/>
    <w:rsid w:val="00B762BD"/>
    <w:pPr>
      <w:numPr>
        <w:numId w:val="17"/>
      </w:numPr>
      <w:spacing w:after="120"/>
      <w:ind w:right="-216"/>
    </w:pPr>
    <w:rPr>
      <w:b/>
      <w:iCs/>
      <w:sz w:val="24"/>
      <w:szCs w:val="24"/>
    </w:rPr>
  </w:style>
  <w:style w:type="character" w:customStyle="1" w:styleId="S1-subparaChar">
    <w:name w:val="S1-sub para Char"/>
    <w:link w:val="S1-subpara"/>
    <w:uiPriority w:val="99"/>
    <w:locked/>
    <w:rsid w:val="00B762BD"/>
    <w:rPr>
      <w:rFonts w:ascii="Times New Roman" w:eastAsia="Times New Roman" w:hAnsi="Times New Roman" w:cs="Times New Roman"/>
      <w:sz w:val="24"/>
      <w:szCs w:val="24"/>
    </w:rPr>
  </w:style>
  <w:style w:type="paragraph" w:customStyle="1" w:styleId="S1-subpara">
    <w:name w:val="S1-sub para"/>
    <w:basedOn w:val="Normal"/>
    <w:link w:val="S1-subparaChar"/>
    <w:uiPriority w:val="99"/>
    <w:rsid w:val="00B762BD"/>
    <w:pPr>
      <w:numPr>
        <w:ilvl w:val="1"/>
        <w:numId w:val="17"/>
      </w:numPr>
      <w:spacing w:after="200"/>
      <w:jc w:val="both"/>
    </w:pPr>
    <w:rPr>
      <w:kern w:val="2"/>
      <w:sz w:val="24"/>
      <w:szCs w:val="24"/>
    </w:rPr>
  </w:style>
  <w:style w:type="paragraph" w:customStyle="1" w:styleId="Sec1-ClausesAfter10pt1">
    <w:name w:val="Sec1-Clauses + After:  10 pt1"/>
    <w:basedOn w:val="Normal"/>
    <w:uiPriority w:val="99"/>
    <w:rsid w:val="00B762BD"/>
    <w:pPr>
      <w:numPr>
        <w:numId w:val="18"/>
      </w:numPr>
      <w:spacing w:after="200"/>
    </w:pPr>
    <w:rPr>
      <w:b/>
      <w:bCs/>
      <w:sz w:val="24"/>
    </w:rPr>
  </w:style>
  <w:style w:type="paragraph" w:customStyle="1" w:styleId="Sec8Clauses">
    <w:name w:val="Sec 8 Clauses"/>
    <w:basedOn w:val="Sec1-ClausesAfter10pt1"/>
    <w:autoRedefine/>
    <w:uiPriority w:val="99"/>
    <w:qFormat/>
    <w:rsid w:val="00B762BD"/>
    <w:pPr>
      <w:numPr>
        <w:numId w:val="19"/>
      </w:numPr>
    </w:pPr>
  </w:style>
  <w:style w:type="paragraph" w:customStyle="1" w:styleId="Heading1a">
    <w:name w:val="Heading 1a"/>
    <w:uiPriority w:val="99"/>
    <w:rsid w:val="00B762BD"/>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4"/>
    </w:rPr>
  </w:style>
  <w:style w:type="paragraph" w:customStyle="1" w:styleId="Heading1-Clausename">
    <w:name w:val="Heading 1- Clause name"/>
    <w:basedOn w:val="Normal"/>
    <w:uiPriority w:val="99"/>
    <w:rsid w:val="00B762BD"/>
    <w:pPr>
      <w:tabs>
        <w:tab w:val="num" w:pos="360"/>
      </w:tabs>
      <w:spacing w:before="120" w:after="120"/>
      <w:ind w:left="360" w:hanging="360"/>
    </w:pPr>
    <w:rPr>
      <w:b/>
      <w:sz w:val="24"/>
    </w:rPr>
  </w:style>
  <w:style w:type="paragraph" w:customStyle="1" w:styleId="SectionVHeading2">
    <w:name w:val="Section V. Heading 2"/>
    <w:basedOn w:val="Normal"/>
    <w:uiPriority w:val="99"/>
    <w:rsid w:val="00B762BD"/>
    <w:pPr>
      <w:spacing w:before="120" w:after="200"/>
      <w:jc w:val="center"/>
    </w:pPr>
    <w:rPr>
      <w:b/>
      <w:sz w:val="28"/>
      <w:szCs w:val="24"/>
      <w:lang w:val="es-ES_tradnl"/>
    </w:rPr>
  </w:style>
  <w:style w:type="paragraph" w:customStyle="1" w:styleId="SPDForm2">
    <w:name w:val="SPD  Form 2"/>
    <w:basedOn w:val="Normal"/>
    <w:uiPriority w:val="99"/>
    <w:qFormat/>
    <w:rsid w:val="00B762BD"/>
    <w:pPr>
      <w:spacing w:before="120" w:after="240"/>
      <w:jc w:val="center"/>
    </w:pPr>
    <w:rPr>
      <w:b/>
      <w:sz w:val="36"/>
    </w:rPr>
  </w:style>
  <w:style w:type="paragraph" w:customStyle="1" w:styleId="Style5">
    <w:name w:val="Style 5"/>
    <w:basedOn w:val="Normal"/>
    <w:uiPriority w:val="99"/>
    <w:rsid w:val="00B762BD"/>
    <w:pPr>
      <w:widowControl w:val="0"/>
      <w:autoSpaceDE w:val="0"/>
      <w:autoSpaceDN w:val="0"/>
      <w:spacing w:line="480" w:lineRule="exact"/>
      <w:jc w:val="center"/>
    </w:pPr>
    <w:rPr>
      <w:sz w:val="24"/>
      <w:szCs w:val="24"/>
    </w:rPr>
  </w:style>
  <w:style w:type="paragraph" w:customStyle="1" w:styleId="SectionIXHeader">
    <w:name w:val="Section IX Header"/>
    <w:basedOn w:val="Normal"/>
    <w:uiPriority w:val="99"/>
    <w:rsid w:val="00B762BD"/>
    <w:pPr>
      <w:spacing w:before="240" w:after="240"/>
      <w:jc w:val="center"/>
    </w:pPr>
    <w:rPr>
      <w:rFonts w:ascii="Times New Roman Bold" w:hAnsi="Times New Roman Bold"/>
      <w:b/>
      <w:sz w:val="36"/>
      <w:szCs w:val="24"/>
    </w:rPr>
  </w:style>
  <w:style w:type="paragraph" w:customStyle="1" w:styleId="Outline">
    <w:name w:val="Outline"/>
    <w:basedOn w:val="Normal"/>
    <w:uiPriority w:val="99"/>
    <w:rsid w:val="00B762BD"/>
    <w:pPr>
      <w:spacing w:before="240"/>
    </w:pPr>
    <w:rPr>
      <w:kern w:val="28"/>
      <w:sz w:val="24"/>
      <w:szCs w:val="24"/>
    </w:rPr>
  </w:style>
  <w:style w:type="paragraph" w:customStyle="1" w:styleId="SectionXHeading">
    <w:name w:val="Section X Heading"/>
    <w:basedOn w:val="Normal"/>
    <w:uiPriority w:val="99"/>
    <w:rsid w:val="00B762BD"/>
    <w:pPr>
      <w:spacing w:before="240" w:after="240"/>
      <w:jc w:val="center"/>
    </w:pPr>
    <w:rPr>
      <w:rFonts w:ascii="Times New Roman Bold" w:hAnsi="Times New Roman Bold"/>
      <w:b/>
      <w:sz w:val="36"/>
      <w:szCs w:val="24"/>
    </w:rPr>
  </w:style>
  <w:style w:type="paragraph" w:customStyle="1" w:styleId="Default">
    <w:name w:val="Default"/>
    <w:uiPriority w:val="99"/>
    <w:rsid w:val="00B762B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CVTitle">
    <w:name w:val="CV Title"/>
    <w:basedOn w:val="Normal"/>
    <w:uiPriority w:val="99"/>
    <w:rsid w:val="00B762BD"/>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uiPriority w:val="99"/>
    <w:rsid w:val="00B762BD"/>
    <w:pPr>
      <w:suppressAutoHyphens/>
      <w:spacing w:before="74"/>
      <w:ind w:left="113" w:right="113"/>
      <w:jc w:val="right"/>
    </w:pPr>
    <w:rPr>
      <w:rFonts w:ascii="Arial Narrow" w:hAnsi="Arial Narrow"/>
      <w:b/>
      <w:sz w:val="24"/>
      <w:lang w:eastAsia="ar-SA"/>
    </w:rPr>
  </w:style>
  <w:style w:type="paragraph" w:customStyle="1" w:styleId="CVHeading2">
    <w:name w:val="CV Heading 2"/>
    <w:basedOn w:val="CVHeading1"/>
    <w:next w:val="Normal"/>
    <w:uiPriority w:val="99"/>
    <w:rsid w:val="00B762BD"/>
    <w:pPr>
      <w:spacing w:before="0"/>
    </w:pPr>
    <w:rPr>
      <w:b w:val="0"/>
      <w:sz w:val="22"/>
    </w:rPr>
  </w:style>
  <w:style w:type="paragraph" w:customStyle="1" w:styleId="CVHeading2-FirstLine">
    <w:name w:val="CV Heading 2 - First Line"/>
    <w:basedOn w:val="CVHeading2"/>
    <w:next w:val="CVHeading2"/>
    <w:uiPriority w:val="99"/>
    <w:rsid w:val="00B762BD"/>
    <w:pPr>
      <w:spacing w:before="74"/>
    </w:pPr>
  </w:style>
  <w:style w:type="paragraph" w:customStyle="1" w:styleId="CVHeading3">
    <w:name w:val="CV Heading 3"/>
    <w:basedOn w:val="Normal"/>
    <w:next w:val="Normal"/>
    <w:uiPriority w:val="99"/>
    <w:rsid w:val="00B762BD"/>
    <w:pPr>
      <w:suppressAutoHyphens/>
      <w:ind w:left="113" w:right="113"/>
      <w:jc w:val="right"/>
    </w:pPr>
    <w:rPr>
      <w:rFonts w:ascii="Arial Narrow" w:hAnsi="Arial Narrow"/>
      <w:lang w:eastAsia="ar-SA"/>
    </w:rPr>
  </w:style>
  <w:style w:type="paragraph" w:customStyle="1" w:styleId="CVHeading3-FirstLine">
    <w:name w:val="CV Heading 3 - First Line"/>
    <w:basedOn w:val="CVHeading3"/>
    <w:next w:val="CVHeading3"/>
    <w:uiPriority w:val="99"/>
    <w:rsid w:val="00B762BD"/>
    <w:pPr>
      <w:spacing w:before="74"/>
    </w:pPr>
  </w:style>
  <w:style w:type="paragraph" w:customStyle="1" w:styleId="LevelAssessment-Code">
    <w:name w:val="Level Assessment - Code"/>
    <w:basedOn w:val="Normal"/>
    <w:next w:val="LevelAssessment-Description"/>
    <w:uiPriority w:val="99"/>
    <w:rsid w:val="00B762BD"/>
    <w:pPr>
      <w:suppressAutoHyphens/>
      <w:ind w:left="28"/>
      <w:jc w:val="center"/>
    </w:pPr>
    <w:rPr>
      <w:rFonts w:ascii="Arial Narrow" w:hAnsi="Arial Narrow"/>
      <w:sz w:val="18"/>
      <w:lang w:eastAsia="ar-SA"/>
    </w:rPr>
  </w:style>
  <w:style w:type="paragraph" w:customStyle="1" w:styleId="LevelAssessment-Description">
    <w:name w:val="Level Assessment - Description"/>
    <w:basedOn w:val="LevelAssessment-Code"/>
    <w:next w:val="LevelAssessment-Code"/>
    <w:uiPriority w:val="99"/>
    <w:rsid w:val="00B762BD"/>
  </w:style>
  <w:style w:type="paragraph" w:customStyle="1" w:styleId="CVHeadingLanguage">
    <w:name w:val="CV Heading Language"/>
    <w:basedOn w:val="CVHeading2"/>
    <w:next w:val="LevelAssessment-Code"/>
    <w:uiPriority w:val="99"/>
    <w:rsid w:val="00B762BD"/>
    <w:rPr>
      <w:b/>
    </w:rPr>
  </w:style>
  <w:style w:type="paragraph" w:customStyle="1" w:styleId="CVHeadingLevel">
    <w:name w:val="CV Heading Level"/>
    <w:basedOn w:val="CVHeading3"/>
    <w:next w:val="Normal"/>
    <w:uiPriority w:val="99"/>
    <w:rsid w:val="00B762BD"/>
    <w:rPr>
      <w:i/>
    </w:rPr>
  </w:style>
  <w:style w:type="paragraph" w:customStyle="1" w:styleId="LevelAssessment-Heading1">
    <w:name w:val="Level Assessment - Heading 1"/>
    <w:basedOn w:val="LevelAssessment-Code"/>
    <w:uiPriority w:val="99"/>
    <w:rsid w:val="00B762BD"/>
    <w:pPr>
      <w:ind w:left="57" w:right="57"/>
    </w:pPr>
    <w:rPr>
      <w:b/>
      <w:sz w:val="22"/>
    </w:rPr>
  </w:style>
  <w:style w:type="paragraph" w:customStyle="1" w:styleId="LevelAssessment-Heading2">
    <w:name w:val="Level Assessment - Heading 2"/>
    <w:basedOn w:val="Normal"/>
    <w:uiPriority w:val="99"/>
    <w:rsid w:val="00B762BD"/>
    <w:pPr>
      <w:suppressAutoHyphens/>
      <w:ind w:left="57" w:right="57"/>
      <w:jc w:val="center"/>
    </w:pPr>
    <w:rPr>
      <w:rFonts w:ascii="Arial Narrow" w:hAnsi="Arial Narrow"/>
      <w:sz w:val="18"/>
      <w:lang w:eastAsia="ar-SA"/>
    </w:rPr>
  </w:style>
  <w:style w:type="paragraph" w:customStyle="1" w:styleId="LevelAssessment-Note">
    <w:name w:val="Level Assessment - Note"/>
    <w:basedOn w:val="LevelAssessment-Code"/>
    <w:uiPriority w:val="99"/>
    <w:rsid w:val="00B762BD"/>
    <w:pPr>
      <w:ind w:left="113"/>
      <w:jc w:val="left"/>
    </w:pPr>
    <w:rPr>
      <w:i/>
    </w:rPr>
  </w:style>
  <w:style w:type="paragraph" w:customStyle="1" w:styleId="CVMajor-FirstLine">
    <w:name w:val="CV Major - First Line"/>
    <w:basedOn w:val="Normal"/>
    <w:next w:val="Normal"/>
    <w:uiPriority w:val="99"/>
    <w:rsid w:val="00B762B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uiPriority w:val="99"/>
    <w:rsid w:val="00B762BD"/>
    <w:pPr>
      <w:suppressAutoHyphens/>
      <w:spacing w:before="74"/>
      <w:ind w:left="113" w:right="113"/>
    </w:pPr>
    <w:rPr>
      <w:rFonts w:ascii="Arial Narrow" w:hAnsi="Arial Narrow"/>
      <w:b/>
      <w:sz w:val="22"/>
      <w:lang w:eastAsia="ar-SA"/>
    </w:rPr>
  </w:style>
  <w:style w:type="paragraph" w:customStyle="1" w:styleId="CVNormal">
    <w:name w:val="CV Normal"/>
    <w:basedOn w:val="Normal"/>
    <w:uiPriority w:val="99"/>
    <w:rsid w:val="00B762BD"/>
    <w:pPr>
      <w:suppressAutoHyphens/>
      <w:ind w:left="113" w:right="113"/>
    </w:pPr>
    <w:rPr>
      <w:rFonts w:ascii="Arial Narrow" w:hAnsi="Arial Narrow"/>
      <w:lang w:eastAsia="ar-SA"/>
    </w:rPr>
  </w:style>
  <w:style w:type="paragraph" w:customStyle="1" w:styleId="CVSpacer">
    <w:name w:val="CV Spacer"/>
    <w:basedOn w:val="CVNormal"/>
    <w:uiPriority w:val="99"/>
    <w:rsid w:val="00B762BD"/>
    <w:rPr>
      <w:sz w:val="4"/>
    </w:rPr>
  </w:style>
  <w:style w:type="paragraph" w:customStyle="1" w:styleId="CVNormal-FirstLine">
    <w:name w:val="CV Normal - First Line"/>
    <w:basedOn w:val="CVNormal"/>
    <w:next w:val="CVNormal"/>
    <w:uiPriority w:val="99"/>
    <w:rsid w:val="00B762BD"/>
    <w:pPr>
      <w:spacing w:before="74"/>
    </w:pPr>
  </w:style>
  <w:style w:type="paragraph" w:customStyle="1" w:styleId="TableText">
    <w:name w:val="Table Text"/>
    <w:basedOn w:val="Normal"/>
    <w:uiPriority w:val="99"/>
    <w:rsid w:val="00B762BD"/>
    <w:pPr>
      <w:spacing w:line="280" w:lineRule="atLeast"/>
    </w:pPr>
    <w:rPr>
      <w:rFonts w:ascii="Arial" w:hAnsi="Arial"/>
      <w:sz w:val="16"/>
      <w:szCs w:val="24"/>
      <w:lang w:val="en-GB"/>
    </w:rPr>
  </w:style>
  <w:style w:type="paragraph" w:customStyle="1" w:styleId="Eaoaeaa">
    <w:name w:val="Eaoae?aa"/>
    <w:basedOn w:val="Normal"/>
    <w:uiPriority w:val="99"/>
    <w:rsid w:val="00B762BD"/>
    <w:pPr>
      <w:widowControl w:val="0"/>
      <w:tabs>
        <w:tab w:val="center" w:pos="4153"/>
        <w:tab w:val="right" w:pos="8306"/>
      </w:tabs>
    </w:pPr>
    <w:rPr>
      <w:lang w:eastAsia="it-IT"/>
    </w:rPr>
  </w:style>
  <w:style w:type="paragraph" w:customStyle="1" w:styleId="OiaeaeiYiio2">
    <w:name w:val="O?ia eaeiYiio 2"/>
    <w:basedOn w:val="Normal"/>
    <w:uiPriority w:val="99"/>
    <w:rsid w:val="00B762BD"/>
    <w:pPr>
      <w:widowControl w:val="0"/>
      <w:jc w:val="right"/>
    </w:pPr>
    <w:rPr>
      <w:i/>
      <w:sz w:val="16"/>
      <w:lang w:eastAsia="it-IT"/>
    </w:rPr>
  </w:style>
  <w:style w:type="paragraph" w:customStyle="1" w:styleId="normaltableau">
    <w:name w:val="normal_tableau"/>
    <w:basedOn w:val="Normal"/>
    <w:uiPriority w:val="99"/>
    <w:rsid w:val="00B762BD"/>
    <w:pPr>
      <w:spacing w:before="120" w:after="120"/>
      <w:jc w:val="both"/>
    </w:pPr>
    <w:rPr>
      <w:rFonts w:ascii="Optima" w:hAnsi="Optima"/>
      <w:sz w:val="22"/>
      <w:lang w:val="en-GB" w:eastAsia="en-GB"/>
    </w:rPr>
  </w:style>
  <w:style w:type="character" w:customStyle="1" w:styleId="GaramondTimesNewRoman">
    <w:name w:val="Стиль Стиль Garamond + Times New Roman"/>
    <w:basedOn w:val="DefaultParagraphFont"/>
    <w:uiPriority w:val="99"/>
    <w:rsid w:val="00B762BD"/>
    <w:rPr>
      <w:rFonts w:ascii="Times New Roman" w:hAnsi="Times New Roman" w:cs="Times New Roman" w:hint="default"/>
      <w:spacing w:val="0"/>
      <w:kern w:val="2"/>
      <w:position w:val="0"/>
      <w:sz w:val="24"/>
      <w:vertAlign w:val="baseline"/>
    </w:rPr>
  </w:style>
  <w:style w:type="character" w:customStyle="1" w:styleId="Garamond">
    <w:name w:val="Стиль Garamond"/>
    <w:basedOn w:val="DefaultParagraphFont"/>
    <w:uiPriority w:val="99"/>
    <w:rsid w:val="00B762BD"/>
    <w:rPr>
      <w:rFonts w:ascii="Times New Roman" w:hAnsi="Times New Roman" w:cs="Times New Roman" w:hint="default"/>
      <w:spacing w:val="2"/>
      <w:kern w:val="2"/>
      <w:position w:val="0"/>
      <w:sz w:val="24"/>
      <w:vertAlign w:val="baseline"/>
    </w:rPr>
  </w:style>
  <w:style w:type="character" w:customStyle="1" w:styleId="DeltaViewInsertion">
    <w:name w:val="DeltaView Insertion"/>
    <w:uiPriority w:val="99"/>
    <w:rsid w:val="00B762BD"/>
    <w:rPr>
      <w:color w:val="0000FF"/>
      <w:u w:val="double"/>
    </w:rPr>
  </w:style>
  <w:style w:type="character" w:customStyle="1" w:styleId="Table">
    <w:name w:val="Table"/>
    <w:basedOn w:val="DefaultParagraphFont"/>
    <w:rsid w:val="00B762BD"/>
    <w:rPr>
      <w:rFonts w:ascii="Arial" w:hAnsi="Arial" w:cs="Arial" w:hint="default"/>
      <w:sz w:val="20"/>
    </w:rPr>
  </w:style>
  <w:style w:type="character" w:customStyle="1" w:styleId="homelinks">
    <w:name w:val="homelinks"/>
    <w:basedOn w:val="DefaultParagraphFont"/>
    <w:rsid w:val="00B76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8488">
      <w:bodyDiv w:val="1"/>
      <w:marLeft w:val="0"/>
      <w:marRight w:val="0"/>
      <w:marTop w:val="0"/>
      <w:marBottom w:val="0"/>
      <w:divBdr>
        <w:top w:val="none" w:sz="0" w:space="0" w:color="auto"/>
        <w:left w:val="none" w:sz="0" w:space="0" w:color="auto"/>
        <w:bottom w:val="none" w:sz="0" w:space="0" w:color="auto"/>
        <w:right w:val="none" w:sz="0" w:space="0" w:color="auto"/>
      </w:divBdr>
    </w:div>
    <w:div w:id="172763195">
      <w:bodyDiv w:val="1"/>
      <w:marLeft w:val="0"/>
      <w:marRight w:val="0"/>
      <w:marTop w:val="0"/>
      <w:marBottom w:val="0"/>
      <w:divBdr>
        <w:top w:val="none" w:sz="0" w:space="0" w:color="auto"/>
        <w:left w:val="none" w:sz="0" w:space="0" w:color="auto"/>
        <w:bottom w:val="none" w:sz="0" w:space="0" w:color="auto"/>
        <w:right w:val="none" w:sz="0" w:space="0" w:color="auto"/>
      </w:divBdr>
    </w:div>
    <w:div w:id="500896585">
      <w:bodyDiv w:val="1"/>
      <w:marLeft w:val="0"/>
      <w:marRight w:val="0"/>
      <w:marTop w:val="0"/>
      <w:marBottom w:val="0"/>
      <w:divBdr>
        <w:top w:val="none" w:sz="0" w:space="0" w:color="auto"/>
        <w:left w:val="none" w:sz="0" w:space="0" w:color="auto"/>
        <w:bottom w:val="none" w:sz="0" w:space="0" w:color="auto"/>
        <w:right w:val="none" w:sz="0" w:space="0" w:color="auto"/>
      </w:divBdr>
    </w:div>
    <w:div w:id="518544808">
      <w:bodyDiv w:val="1"/>
      <w:marLeft w:val="0"/>
      <w:marRight w:val="0"/>
      <w:marTop w:val="0"/>
      <w:marBottom w:val="0"/>
      <w:divBdr>
        <w:top w:val="none" w:sz="0" w:space="0" w:color="auto"/>
        <w:left w:val="none" w:sz="0" w:space="0" w:color="auto"/>
        <w:bottom w:val="none" w:sz="0" w:space="0" w:color="auto"/>
        <w:right w:val="none" w:sz="0" w:space="0" w:color="auto"/>
      </w:divBdr>
    </w:div>
    <w:div w:id="577322945">
      <w:bodyDiv w:val="1"/>
      <w:marLeft w:val="0"/>
      <w:marRight w:val="0"/>
      <w:marTop w:val="0"/>
      <w:marBottom w:val="0"/>
      <w:divBdr>
        <w:top w:val="none" w:sz="0" w:space="0" w:color="auto"/>
        <w:left w:val="none" w:sz="0" w:space="0" w:color="auto"/>
        <w:bottom w:val="none" w:sz="0" w:space="0" w:color="auto"/>
        <w:right w:val="none" w:sz="0" w:space="0" w:color="auto"/>
      </w:divBdr>
    </w:div>
    <w:div w:id="658191065">
      <w:bodyDiv w:val="1"/>
      <w:marLeft w:val="0"/>
      <w:marRight w:val="0"/>
      <w:marTop w:val="0"/>
      <w:marBottom w:val="0"/>
      <w:divBdr>
        <w:top w:val="none" w:sz="0" w:space="0" w:color="auto"/>
        <w:left w:val="none" w:sz="0" w:space="0" w:color="auto"/>
        <w:bottom w:val="none" w:sz="0" w:space="0" w:color="auto"/>
        <w:right w:val="none" w:sz="0" w:space="0" w:color="auto"/>
      </w:divBdr>
    </w:div>
    <w:div w:id="776143020">
      <w:bodyDiv w:val="1"/>
      <w:marLeft w:val="0"/>
      <w:marRight w:val="0"/>
      <w:marTop w:val="0"/>
      <w:marBottom w:val="0"/>
      <w:divBdr>
        <w:top w:val="none" w:sz="0" w:space="0" w:color="auto"/>
        <w:left w:val="none" w:sz="0" w:space="0" w:color="auto"/>
        <w:bottom w:val="none" w:sz="0" w:space="0" w:color="auto"/>
        <w:right w:val="none" w:sz="0" w:space="0" w:color="auto"/>
      </w:divBdr>
    </w:div>
    <w:div w:id="814491580">
      <w:bodyDiv w:val="1"/>
      <w:marLeft w:val="0"/>
      <w:marRight w:val="0"/>
      <w:marTop w:val="0"/>
      <w:marBottom w:val="0"/>
      <w:divBdr>
        <w:top w:val="none" w:sz="0" w:space="0" w:color="auto"/>
        <w:left w:val="none" w:sz="0" w:space="0" w:color="auto"/>
        <w:bottom w:val="none" w:sz="0" w:space="0" w:color="auto"/>
        <w:right w:val="none" w:sz="0" w:space="0" w:color="auto"/>
      </w:divBdr>
    </w:div>
    <w:div w:id="887839917">
      <w:bodyDiv w:val="1"/>
      <w:marLeft w:val="0"/>
      <w:marRight w:val="0"/>
      <w:marTop w:val="0"/>
      <w:marBottom w:val="0"/>
      <w:divBdr>
        <w:top w:val="none" w:sz="0" w:space="0" w:color="auto"/>
        <w:left w:val="none" w:sz="0" w:space="0" w:color="auto"/>
        <w:bottom w:val="none" w:sz="0" w:space="0" w:color="auto"/>
        <w:right w:val="none" w:sz="0" w:space="0" w:color="auto"/>
      </w:divBdr>
    </w:div>
    <w:div w:id="888154008">
      <w:bodyDiv w:val="1"/>
      <w:marLeft w:val="0"/>
      <w:marRight w:val="0"/>
      <w:marTop w:val="0"/>
      <w:marBottom w:val="0"/>
      <w:divBdr>
        <w:top w:val="none" w:sz="0" w:space="0" w:color="auto"/>
        <w:left w:val="none" w:sz="0" w:space="0" w:color="auto"/>
        <w:bottom w:val="none" w:sz="0" w:space="0" w:color="auto"/>
        <w:right w:val="none" w:sz="0" w:space="0" w:color="auto"/>
      </w:divBdr>
    </w:div>
    <w:div w:id="901256933">
      <w:bodyDiv w:val="1"/>
      <w:marLeft w:val="0"/>
      <w:marRight w:val="0"/>
      <w:marTop w:val="0"/>
      <w:marBottom w:val="0"/>
      <w:divBdr>
        <w:top w:val="none" w:sz="0" w:space="0" w:color="auto"/>
        <w:left w:val="none" w:sz="0" w:space="0" w:color="auto"/>
        <w:bottom w:val="none" w:sz="0" w:space="0" w:color="auto"/>
        <w:right w:val="none" w:sz="0" w:space="0" w:color="auto"/>
      </w:divBdr>
    </w:div>
    <w:div w:id="998578605">
      <w:bodyDiv w:val="1"/>
      <w:marLeft w:val="0"/>
      <w:marRight w:val="0"/>
      <w:marTop w:val="0"/>
      <w:marBottom w:val="0"/>
      <w:divBdr>
        <w:top w:val="none" w:sz="0" w:space="0" w:color="auto"/>
        <w:left w:val="none" w:sz="0" w:space="0" w:color="auto"/>
        <w:bottom w:val="none" w:sz="0" w:space="0" w:color="auto"/>
        <w:right w:val="none" w:sz="0" w:space="0" w:color="auto"/>
      </w:divBdr>
    </w:div>
    <w:div w:id="1165321464">
      <w:bodyDiv w:val="1"/>
      <w:marLeft w:val="0"/>
      <w:marRight w:val="0"/>
      <w:marTop w:val="0"/>
      <w:marBottom w:val="0"/>
      <w:divBdr>
        <w:top w:val="none" w:sz="0" w:space="0" w:color="auto"/>
        <w:left w:val="none" w:sz="0" w:space="0" w:color="auto"/>
        <w:bottom w:val="none" w:sz="0" w:space="0" w:color="auto"/>
        <w:right w:val="none" w:sz="0" w:space="0" w:color="auto"/>
      </w:divBdr>
    </w:div>
    <w:div w:id="1285040614">
      <w:bodyDiv w:val="1"/>
      <w:marLeft w:val="0"/>
      <w:marRight w:val="0"/>
      <w:marTop w:val="0"/>
      <w:marBottom w:val="0"/>
      <w:divBdr>
        <w:top w:val="none" w:sz="0" w:space="0" w:color="auto"/>
        <w:left w:val="none" w:sz="0" w:space="0" w:color="auto"/>
        <w:bottom w:val="none" w:sz="0" w:space="0" w:color="auto"/>
        <w:right w:val="none" w:sz="0" w:space="0" w:color="auto"/>
      </w:divBdr>
    </w:div>
    <w:div w:id="1319186317">
      <w:bodyDiv w:val="1"/>
      <w:marLeft w:val="0"/>
      <w:marRight w:val="0"/>
      <w:marTop w:val="0"/>
      <w:marBottom w:val="0"/>
      <w:divBdr>
        <w:top w:val="none" w:sz="0" w:space="0" w:color="auto"/>
        <w:left w:val="none" w:sz="0" w:space="0" w:color="auto"/>
        <w:bottom w:val="none" w:sz="0" w:space="0" w:color="auto"/>
        <w:right w:val="none" w:sz="0" w:space="0" w:color="auto"/>
      </w:divBdr>
    </w:div>
    <w:div w:id="1399208112">
      <w:bodyDiv w:val="1"/>
      <w:marLeft w:val="0"/>
      <w:marRight w:val="0"/>
      <w:marTop w:val="0"/>
      <w:marBottom w:val="0"/>
      <w:divBdr>
        <w:top w:val="none" w:sz="0" w:space="0" w:color="auto"/>
        <w:left w:val="none" w:sz="0" w:space="0" w:color="auto"/>
        <w:bottom w:val="none" w:sz="0" w:space="0" w:color="auto"/>
        <w:right w:val="none" w:sz="0" w:space="0" w:color="auto"/>
      </w:divBdr>
    </w:div>
    <w:div w:id="1433629324">
      <w:bodyDiv w:val="1"/>
      <w:marLeft w:val="0"/>
      <w:marRight w:val="0"/>
      <w:marTop w:val="0"/>
      <w:marBottom w:val="0"/>
      <w:divBdr>
        <w:top w:val="none" w:sz="0" w:space="0" w:color="auto"/>
        <w:left w:val="none" w:sz="0" w:space="0" w:color="auto"/>
        <w:bottom w:val="none" w:sz="0" w:space="0" w:color="auto"/>
        <w:right w:val="none" w:sz="0" w:space="0" w:color="auto"/>
      </w:divBdr>
    </w:div>
    <w:div w:id="1454669599">
      <w:bodyDiv w:val="1"/>
      <w:marLeft w:val="0"/>
      <w:marRight w:val="0"/>
      <w:marTop w:val="0"/>
      <w:marBottom w:val="0"/>
      <w:divBdr>
        <w:top w:val="none" w:sz="0" w:space="0" w:color="auto"/>
        <w:left w:val="none" w:sz="0" w:space="0" w:color="auto"/>
        <w:bottom w:val="none" w:sz="0" w:space="0" w:color="auto"/>
        <w:right w:val="none" w:sz="0" w:space="0" w:color="auto"/>
      </w:divBdr>
    </w:div>
    <w:div w:id="1478691844">
      <w:bodyDiv w:val="1"/>
      <w:marLeft w:val="0"/>
      <w:marRight w:val="0"/>
      <w:marTop w:val="0"/>
      <w:marBottom w:val="0"/>
      <w:divBdr>
        <w:top w:val="none" w:sz="0" w:space="0" w:color="auto"/>
        <w:left w:val="none" w:sz="0" w:space="0" w:color="auto"/>
        <w:bottom w:val="none" w:sz="0" w:space="0" w:color="auto"/>
        <w:right w:val="none" w:sz="0" w:space="0" w:color="auto"/>
      </w:divBdr>
    </w:div>
    <w:div w:id="1705709211">
      <w:bodyDiv w:val="1"/>
      <w:marLeft w:val="0"/>
      <w:marRight w:val="0"/>
      <w:marTop w:val="0"/>
      <w:marBottom w:val="0"/>
      <w:divBdr>
        <w:top w:val="none" w:sz="0" w:space="0" w:color="auto"/>
        <w:left w:val="none" w:sz="0" w:space="0" w:color="auto"/>
        <w:bottom w:val="none" w:sz="0" w:space="0" w:color="auto"/>
        <w:right w:val="none" w:sz="0" w:space="0" w:color="auto"/>
      </w:divBdr>
    </w:div>
    <w:div w:id="1835222527">
      <w:bodyDiv w:val="1"/>
      <w:marLeft w:val="0"/>
      <w:marRight w:val="0"/>
      <w:marTop w:val="0"/>
      <w:marBottom w:val="0"/>
      <w:divBdr>
        <w:top w:val="none" w:sz="0" w:space="0" w:color="auto"/>
        <w:left w:val="none" w:sz="0" w:space="0" w:color="auto"/>
        <w:bottom w:val="none" w:sz="0" w:space="0" w:color="auto"/>
        <w:right w:val="none" w:sz="0" w:space="0" w:color="auto"/>
      </w:divBdr>
    </w:div>
    <w:div w:id="1956715244">
      <w:bodyDiv w:val="1"/>
      <w:marLeft w:val="0"/>
      <w:marRight w:val="0"/>
      <w:marTop w:val="0"/>
      <w:marBottom w:val="0"/>
      <w:divBdr>
        <w:top w:val="none" w:sz="0" w:space="0" w:color="auto"/>
        <w:left w:val="none" w:sz="0" w:space="0" w:color="auto"/>
        <w:bottom w:val="none" w:sz="0" w:space="0" w:color="auto"/>
        <w:right w:val="none" w:sz="0" w:space="0" w:color="auto"/>
      </w:divBdr>
    </w:div>
    <w:div w:id="2005471548">
      <w:bodyDiv w:val="1"/>
      <w:marLeft w:val="0"/>
      <w:marRight w:val="0"/>
      <w:marTop w:val="0"/>
      <w:marBottom w:val="0"/>
      <w:divBdr>
        <w:top w:val="none" w:sz="0" w:space="0" w:color="auto"/>
        <w:left w:val="none" w:sz="0" w:space="0" w:color="auto"/>
        <w:bottom w:val="none" w:sz="0" w:space="0" w:color="auto"/>
        <w:right w:val="none" w:sz="0" w:space="0" w:color="auto"/>
      </w:divBdr>
    </w:div>
    <w:div w:id="204821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C3C3FB-CB47-4B29-9E6A-7CD32F9D3514}">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5903E698-472F-4871-BE8F-E53F5A80F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2A3D97-A487-444A-B044-FFBFADD09ADC}">
  <ds:schemaRefs>
    <ds:schemaRef ds:uri="http://schemas.openxmlformats.org/officeDocument/2006/bibliography"/>
  </ds:schemaRefs>
</ds:datastoreItem>
</file>

<file path=customXml/itemProps4.xml><?xml version="1.0" encoding="utf-8"?>
<ds:datastoreItem xmlns:ds="http://schemas.openxmlformats.org/officeDocument/2006/customXml" ds:itemID="{F01C639C-0A59-4A1A-B614-86AF5126C62A}">
  <ds:schemaRefs>
    <ds:schemaRef ds:uri="http://schemas.microsoft.com/sharepoint/v3/contenttype/forms"/>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1783</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 Depa</dc:creator>
  <cp:lastModifiedBy>Alfred Depa</cp:lastModifiedBy>
  <cp:revision>5</cp:revision>
  <cp:lastPrinted>2026-07-30T10:52:00Z</cp:lastPrinted>
  <dcterms:created xsi:type="dcterms:W3CDTF">2026-08-18T12:00:00Z</dcterms:created>
  <dcterms:modified xsi:type="dcterms:W3CDTF">2026-08-18T12:32:00Z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