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6FCBB" w14:textId="77777777" w:rsidR="00610202" w:rsidRPr="00EF10EC" w:rsidRDefault="00610202" w:rsidP="007B12E1">
      <w:pPr>
        <w:pStyle w:val="Heading1a"/>
        <w:keepNext w:val="0"/>
        <w:keepLines w:val="0"/>
        <w:tabs>
          <w:tab w:val="clear" w:pos="-720"/>
        </w:tabs>
        <w:suppressAutoHyphens w:val="0"/>
        <w:spacing w:line="276" w:lineRule="auto"/>
        <w:rPr>
          <w:bCs/>
          <w:smallCaps w:val="0"/>
          <w:color w:val="002060"/>
          <w:sz w:val="24"/>
          <w:szCs w:val="24"/>
        </w:rPr>
      </w:pPr>
    </w:p>
    <w:p w14:paraId="6B321F3D" w14:textId="37B2939E" w:rsidR="00A63C63" w:rsidRDefault="00A63C63" w:rsidP="007B12E1">
      <w:pPr>
        <w:pStyle w:val="Heading1a"/>
        <w:keepNext w:val="0"/>
        <w:keepLines w:val="0"/>
        <w:tabs>
          <w:tab w:val="clear" w:pos="-720"/>
        </w:tabs>
        <w:suppressAutoHyphens w:val="0"/>
        <w:spacing w:line="276" w:lineRule="auto"/>
        <w:rPr>
          <w:bCs/>
          <w:smallCaps w:val="0"/>
          <w:color w:val="002060"/>
          <w:sz w:val="24"/>
          <w:szCs w:val="24"/>
        </w:rPr>
      </w:pPr>
      <w:bookmarkStart w:id="0" w:name="_Hlk151369851"/>
      <w:r>
        <w:rPr>
          <w:bCs/>
          <w:smallCaps w:val="0"/>
          <w:color w:val="002060"/>
          <w:sz w:val="24"/>
          <w:szCs w:val="24"/>
        </w:rPr>
        <w:t>ALBANIA</w:t>
      </w:r>
    </w:p>
    <w:p w14:paraId="757A85FF" w14:textId="57A4DFFF" w:rsidR="00BC2C95" w:rsidRPr="00EF10EC" w:rsidRDefault="00BC2C95" w:rsidP="007B12E1">
      <w:pPr>
        <w:pStyle w:val="Heading1a"/>
        <w:keepNext w:val="0"/>
        <w:keepLines w:val="0"/>
        <w:tabs>
          <w:tab w:val="clear" w:pos="-720"/>
        </w:tabs>
        <w:suppressAutoHyphens w:val="0"/>
        <w:spacing w:line="276" w:lineRule="auto"/>
        <w:rPr>
          <w:bCs/>
          <w:smallCaps w:val="0"/>
          <w:color w:val="002060"/>
          <w:sz w:val="24"/>
          <w:szCs w:val="24"/>
        </w:rPr>
      </w:pPr>
      <w:r w:rsidRPr="00EF10EC">
        <w:rPr>
          <w:bCs/>
          <w:smallCaps w:val="0"/>
          <w:color w:val="002060"/>
          <w:sz w:val="24"/>
          <w:szCs w:val="24"/>
        </w:rPr>
        <w:t>REQUEST FOR EXPRESSIONS OF INTEREST</w:t>
      </w:r>
      <w:r w:rsidR="004C656F" w:rsidRPr="00EF10EC">
        <w:rPr>
          <w:bCs/>
          <w:smallCaps w:val="0"/>
          <w:color w:val="002060"/>
          <w:sz w:val="24"/>
          <w:szCs w:val="24"/>
        </w:rPr>
        <w:t xml:space="preserve"> (REOI)</w:t>
      </w:r>
    </w:p>
    <w:p w14:paraId="78736F56" w14:textId="77777777" w:rsidR="00BC2C95" w:rsidRPr="00EF10EC" w:rsidRDefault="00BC2C95" w:rsidP="007B12E1">
      <w:pPr>
        <w:pStyle w:val="Heading1a"/>
        <w:keepNext w:val="0"/>
        <w:keepLines w:val="0"/>
        <w:tabs>
          <w:tab w:val="clear" w:pos="-720"/>
        </w:tabs>
        <w:suppressAutoHyphens w:val="0"/>
        <w:spacing w:line="276" w:lineRule="auto"/>
        <w:rPr>
          <w:bCs/>
          <w:smallCaps w:val="0"/>
          <w:color w:val="002060"/>
          <w:sz w:val="24"/>
          <w:szCs w:val="24"/>
        </w:rPr>
      </w:pPr>
      <w:r w:rsidRPr="00EF10EC">
        <w:rPr>
          <w:bCs/>
          <w:smallCaps w:val="0"/>
          <w:color w:val="002060"/>
          <w:sz w:val="24"/>
          <w:szCs w:val="24"/>
        </w:rPr>
        <w:t>(CONSULTING SERVICES)</w:t>
      </w:r>
    </w:p>
    <w:p w14:paraId="7F831F10" w14:textId="06782002" w:rsidR="00BC2C95" w:rsidRPr="00EF10EC" w:rsidRDefault="006F5462" w:rsidP="007B12E1">
      <w:pPr>
        <w:suppressAutoHyphens/>
        <w:spacing w:line="276" w:lineRule="auto"/>
        <w:jc w:val="center"/>
        <w:rPr>
          <w:rFonts w:ascii="Times New Roman" w:hAnsi="Times New Roman"/>
          <w:color w:val="002060"/>
          <w:spacing w:val="-2"/>
          <w:sz w:val="24"/>
        </w:rPr>
      </w:pPr>
      <w:r w:rsidRPr="00EF10EC">
        <w:rPr>
          <w:rFonts w:ascii="Times New Roman" w:hAnsi="Times New Roman"/>
          <w:color w:val="002060"/>
          <w:spacing w:val="-2"/>
          <w:sz w:val="24"/>
        </w:rPr>
        <w:t xml:space="preserve">Selection of </w:t>
      </w:r>
      <w:r w:rsidR="00E80DFE" w:rsidRPr="00EF10EC">
        <w:rPr>
          <w:rFonts w:ascii="Times New Roman" w:hAnsi="Times New Roman"/>
          <w:color w:val="002060"/>
          <w:spacing w:val="-2"/>
          <w:sz w:val="24"/>
        </w:rPr>
        <w:t>Individual</w:t>
      </w:r>
      <w:r w:rsidR="002B2F2C" w:rsidRPr="00EF10EC">
        <w:rPr>
          <w:rFonts w:ascii="Times New Roman" w:hAnsi="Times New Roman"/>
          <w:color w:val="002060"/>
          <w:spacing w:val="-2"/>
          <w:sz w:val="24"/>
        </w:rPr>
        <w:t xml:space="preserve"> </w:t>
      </w:r>
      <w:r w:rsidRPr="00EF10EC">
        <w:rPr>
          <w:rFonts w:ascii="Times New Roman" w:hAnsi="Times New Roman"/>
          <w:color w:val="002060"/>
          <w:spacing w:val="-2"/>
          <w:sz w:val="24"/>
        </w:rPr>
        <w:t>Consultant</w:t>
      </w:r>
      <w:r w:rsidR="00130E23" w:rsidRPr="00EF10EC">
        <w:rPr>
          <w:rFonts w:ascii="Times New Roman" w:hAnsi="Times New Roman"/>
          <w:color w:val="002060"/>
          <w:spacing w:val="-2"/>
          <w:sz w:val="24"/>
        </w:rPr>
        <w:t xml:space="preserve"> </w:t>
      </w:r>
      <w:bookmarkEnd w:id="0"/>
    </w:p>
    <w:p w14:paraId="464C4871" w14:textId="3FACB60B" w:rsidR="00F33CF7" w:rsidRPr="00EF10EC" w:rsidRDefault="00077B09" w:rsidP="007B12E1">
      <w:pPr>
        <w:spacing w:before="240" w:line="276" w:lineRule="auto"/>
        <w:ind w:right="26"/>
        <w:jc w:val="both"/>
        <w:rPr>
          <w:rFonts w:ascii="Times New Roman" w:hAnsi="Times New Roman"/>
          <w:bCs w:val="0"/>
          <w:caps/>
          <w:color w:val="002060"/>
          <w:sz w:val="24"/>
        </w:rPr>
      </w:pPr>
      <w:bookmarkStart w:id="1" w:name="_Hlk151369886"/>
      <w:r w:rsidRPr="00EF10EC">
        <w:rPr>
          <w:rFonts w:ascii="Times New Roman" w:hAnsi="Times New Roman"/>
          <w:bCs w:val="0"/>
          <w:color w:val="002060"/>
          <w:sz w:val="24"/>
        </w:rPr>
        <w:t>Climate Resilience and Agriculture Development Project</w:t>
      </w:r>
      <w:r w:rsidR="00462F6A" w:rsidRPr="00EF10EC">
        <w:rPr>
          <w:rFonts w:ascii="Times New Roman" w:hAnsi="Times New Roman"/>
          <w:bCs w:val="0"/>
          <w:color w:val="002060"/>
          <w:sz w:val="24"/>
        </w:rPr>
        <w:t xml:space="preserve"> in Albania</w:t>
      </w:r>
    </w:p>
    <w:p w14:paraId="7783E652" w14:textId="77777777" w:rsidR="00BC2C95" w:rsidRPr="00102A5B" w:rsidRDefault="00BC2C95" w:rsidP="007B12E1">
      <w:pPr>
        <w:pStyle w:val="BodyText"/>
        <w:spacing w:line="276" w:lineRule="auto"/>
        <w:rPr>
          <w:rFonts w:ascii="Times New Roman" w:hAnsi="Times New Roman" w:cs="Times New Roman"/>
          <w:b/>
          <w:color w:val="002060"/>
          <w:sz w:val="24"/>
        </w:rPr>
      </w:pPr>
      <w:r w:rsidRPr="00102A5B">
        <w:rPr>
          <w:rFonts w:ascii="Times New Roman" w:hAnsi="Times New Roman" w:cs="Times New Roman"/>
          <w:b/>
          <w:color w:val="002060"/>
          <w:sz w:val="24"/>
        </w:rPr>
        <w:t>Project ID</w:t>
      </w:r>
      <w:r w:rsidR="004C656F" w:rsidRPr="00102A5B">
        <w:rPr>
          <w:rFonts w:ascii="Times New Roman" w:hAnsi="Times New Roman" w:cs="Times New Roman"/>
          <w:b/>
          <w:color w:val="002060"/>
          <w:sz w:val="24"/>
        </w:rPr>
        <w:t xml:space="preserve"> Number</w:t>
      </w:r>
      <w:r w:rsidRPr="00102A5B">
        <w:rPr>
          <w:rFonts w:ascii="Times New Roman" w:hAnsi="Times New Roman" w:cs="Times New Roman"/>
          <w:b/>
          <w:color w:val="002060"/>
          <w:sz w:val="24"/>
        </w:rPr>
        <w:t>:</w:t>
      </w:r>
      <w:r w:rsidRPr="00102A5B">
        <w:rPr>
          <w:rFonts w:ascii="Times New Roman" w:hAnsi="Times New Roman" w:cs="Times New Roman"/>
          <w:b/>
          <w:color w:val="002060"/>
          <w:sz w:val="24"/>
        </w:rPr>
        <w:tab/>
        <w:t>No.: P</w:t>
      </w:r>
      <w:r w:rsidR="009375B3" w:rsidRPr="00102A5B">
        <w:rPr>
          <w:rFonts w:ascii="Times New Roman" w:hAnsi="Times New Roman" w:cs="Times New Roman"/>
          <w:b/>
          <w:color w:val="002060"/>
          <w:sz w:val="24"/>
        </w:rPr>
        <w:t>178715</w:t>
      </w:r>
    </w:p>
    <w:p w14:paraId="1A27DEBD" w14:textId="49709A82" w:rsidR="00BC2C95" w:rsidRPr="00102A5B" w:rsidRDefault="00BC2C95" w:rsidP="007B12E1">
      <w:pPr>
        <w:pStyle w:val="BodyText"/>
        <w:spacing w:after="240" w:line="276" w:lineRule="auto"/>
        <w:rPr>
          <w:rFonts w:ascii="Times New Roman" w:hAnsi="Times New Roman" w:cs="Times New Roman"/>
          <w:b/>
          <w:color w:val="002060"/>
          <w:sz w:val="24"/>
        </w:rPr>
      </w:pPr>
      <w:r w:rsidRPr="00102A5B">
        <w:rPr>
          <w:rFonts w:ascii="Times New Roman" w:hAnsi="Times New Roman" w:cs="Times New Roman"/>
          <w:b/>
          <w:bCs/>
          <w:color w:val="002060"/>
          <w:sz w:val="24"/>
        </w:rPr>
        <w:t>IBRD Loan</w:t>
      </w:r>
      <w:r w:rsidR="004C656F" w:rsidRPr="00102A5B">
        <w:rPr>
          <w:rFonts w:ascii="Times New Roman" w:hAnsi="Times New Roman" w:cs="Times New Roman"/>
          <w:b/>
          <w:bCs/>
          <w:color w:val="002060"/>
          <w:sz w:val="24"/>
        </w:rPr>
        <w:t xml:space="preserve"> Number</w:t>
      </w:r>
      <w:r w:rsidRPr="00102A5B">
        <w:rPr>
          <w:rFonts w:ascii="Times New Roman" w:hAnsi="Times New Roman" w:cs="Times New Roman"/>
          <w:b/>
          <w:bCs/>
          <w:color w:val="002060"/>
          <w:sz w:val="24"/>
        </w:rPr>
        <w:t>:</w:t>
      </w:r>
      <w:r w:rsidR="006F5462" w:rsidRPr="00102A5B">
        <w:rPr>
          <w:rFonts w:ascii="Times New Roman" w:hAnsi="Times New Roman" w:cs="Times New Roman"/>
          <w:b/>
          <w:bCs/>
          <w:color w:val="002060"/>
          <w:sz w:val="24"/>
        </w:rPr>
        <w:t xml:space="preserve"> </w:t>
      </w:r>
      <w:r w:rsidR="009375B3" w:rsidRPr="00102A5B">
        <w:rPr>
          <w:rFonts w:ascii="Times New Roman" w:hAnsi="Times New Roman" w:cs="Times New Roman"/>
          <w:b/>
          <w:color w:val="002060"/>
          <w:sz w:val="24"/>
        </w:rPr>
        <w:t>94890</w:t>
      </w:r>
      <w:r w:rsidRPr="00102A5B">
        <w:rPr>
          <w:rFonts w:ascii="Times New Roman" w:hAnsi="Times New Roman" w:cs="Times New Roman"/>
          <w:b/>
          <w:color w:val="002060"/>
          <w:sz w:val="24"/>
        </w:rPr>
        <w:t xml:space="preserve"> </w:t>
      </w:r>
    </w:p>
    <w:p w14:paraId="7B185D1C" w14:textId="49E07CAB" w:rsidR="00DA49D6" w:rsidRPr="00102A5B" w:rsidRDefault="00BC2C95" w:rsidP="007B12E1">
      <w:pPr>
        <w:spacing w:line="276" w:lineRule="auto"/>
        <w:rPr>
          <w:rFonts w:ascii="Times New Roman" w:hAnsi="Times New Roman"/>
          <w:b w:val="0"/>
          <w:color w:val="002060"/>
          <w:sz w:val="24"/>
        </w:rPr>
      </w:pPr>
      <w:bookmarkStart w:id="2" w:name="_Hlk151370043"/>
      <w:bookmarkEnd w:id="1"/>
      <w:r w:rsidRPr="00102A5B">
        <w:rPr>
          <w:rFonts w:ascii="Times New Roman" w:hAnsi="Times New Roman"/>
          <w:b w:val="0"/>
          <w:color w:val="002060"/>
          <w:sz w:val="24"/>
        </w:rPr>
        <w:t>Assignment Title:</w:t>
      </w:r>
      <w:r w:rsidRPr="00102A5B">
        <w:rPr>
          <w:rFonts w:ascii="Times New Roman" w:hAnsi="Times New Roman"/>
          <w:color w:val="002060"/>
          <w:sz w:val="24"/>
        </w:rPr>
        <w:t xml:space="preserve"> “</w:t>
      </w:r>
      <w:r w:rsidR="0040718C" w:rsidRPr="00102A5B">
        <w:rPr>
          <w:rFonts w:ascii="Times New Roman" w:hAnsi="Times New Roman"/>
          <w:color w:val="002060"/>
          <w:sz w:val="24"/>
        </w:rPr>
        <w:t>M&amp;E Consultant of PMT</w:t>
      </w:r>
      <w:r w:rsidR="002B2F2C" w:rsidRPr="00102A5B">
        <w:rPr>
          <w:rFonts w:ascii="Times New Roman" w:hAnsi="Times New Roman"/>
          <w:color w:val="002060"/>
          <w:sz w:val="24"/>
        </w:rPr>
        <w:t xml:space="preserve">” </w:t>
      </w:r>
      <w:r w:rsidR="00462F6A" w:rsidRPr="00102A5B">
        <w:rPr>
          <w:rFonts w:ascii="Times New Roman" w:hAnsi="Times New Roman"/>
          <w:color w:val="002060"/>
          <w:sz w:val="24"/>
        </w:rPr>
        <w:t xml:space="preserve"> </w:t>
      </w:r>
      <w:bookmarkEnd w:id="2"/>
    </w:p>
    <w:p w14:paraId="2AD9C356" w14:textId="32E279B4" w:rsidR="00BC2C95" w:rsidRPr="00102A5B" w:rsidRDefault="00462F6A" w:rsidP="007B12E1">
      <w:pPr>
        <w:spacing w:line="276" w:lineRule="auto"/>
        <w:jc w:val="center"/>
        <w:rPr>
          <w:rFonts w:ascii="Times New Roman" w:hAnsi="Times New Roman"/>
          <w:color w:val="002060"/>
          <w:spacing w:val="-2"/>
          <w:sz w:val="24"/>
        </w:rPr>
      </w:pPr>
      <w:r w:rsidRPr="00102A5B">
        <w:rPr>
          <w:rFonts w:ascii="Times New Roman" w:hAnsi="Times New Roman"/>
          <w:color w:val="002060"/>
          <w:sz w:val="24"/>
        </w:rPr>
        <w:t>(Ref. No.</w:t>
      </w:r>
      <w:r w:rsidR="002B2F2C" w:rsidRPr="00102A5B">
        <w:rPr>
          <w:rFonts w:ascii="Times New Roman" w:hAnsi="Times New Roman"/>
          <w:color w:val="002060"/>
          <w:sz w:val="24"/>
        </w:rPr>
        <w:t xml:space="preserve"> </w:t>
      </w:r>
      <w:r w:rsidR="00102A5B" w:rsidRPr="00102A5B">
        <w:rPr>
          <w:rFonts w:ascii="Times New Roman" w:hAnsi="Times New Roman"/>
          <w:color w:val="002060"/>
          <w:sz w:val="24"/>
        </w:rPr>
        <w:t>AL-MARD-560551-CS-INDV</w:t>
      </w:r>
      <w:r w:rsidRPr="00102A5B">
        <w:rPr>
          <w:rFonts w:ascii="Times New Roman" w:hAnsi="Times New Roman"/>
          <w:color w:val="002060"/>
          <w:sz w:val="24"/>
        </w:rPr>
        <w:t>)</w:t>
      </w:r>
      <w:r w:rsidR="00BC2C95" w:rsidRPr="00102A5B">
        <w:rPr>
          <w:rFonts w:ascii="Times New Roman" w:hAnsi="Times New Roman"/>
          <w:color w:val="002060"/>
          <w:sz w:val="24"/>
        </w:rPr>
        <w:t>”</w:t>
      </w:r>
    </w:p>
    <w:p w14:paraId="637CF3AA" w14:textId="77777777" w:rsidR="0089500A" w:rsidRPr="00102A5B" w:rsidRDefault="0089500A" w:rsidP="007B12E1">
      <w:pPr>
        <w:pStyle w:val="StylePADEdoardo"/>
        <w:numPr>
          <w:ilvl w:val="0"/>
          <w:numId w:val="0"/>
        </w:numPr>
        <w:spacing w:line="276" w:lineRule="auto"/>
        <w:rPr>
          <w:rFonts w:ascii="Times New Roman" w:eastAsia="Times New Roman" w:hAnsi="Times New Roman" w:cs="Times New Roman"/>
          <w:b w:val="0"/>
          <w:bCs w:val="0"/>
          <w:color w:val="002060"/>
          <w:sz w:val="24"/>
          <w:szCs w:val="24"/>
          <w:lang w:val="en-US"/>
        </w:rPr>
      </w:pPr>
      <w:bookmarkStart w:id="3" w:name="_Hlk138418764"/>
      <w:bookmarkStart w:id="4" w:name="_Hlk138331977"/>
      <w:r w:rsidRPr="00102A5B">
        <w:rPr>
          <w:rFonts w:ascii="Times New Roman" w:eastAsia="Times New Roman" w:hAnsi="Times New Roman" w:cs="Times New Roman"/>
          <w:b w:val="0"/>
          <w:bCs w:val="0"/>
          <w:color w:val="002060"/>
          <w:sz w:val="24"/>
          <w:szCs w:val="24"/>
          <w:lang w:val="en-US"/>
        </w:rPr>
        <w:t>The World Bank is assisting the Government of Albania (</w:t>
      </w:r>
      <w:proofErr w:type="spellStart"/>
      <w:r w:rsidRPr="00102A5B">
        <w:rPr>
          <w:rFonts w:ascii="Times New Roman" w:eastAsia="Times New Roman" w:hAnsi="Times New Roman" w:cs="Times New Roman"/>
          <w:b w:val="0"/>
          <w:bCs w:val="0"/>
          <w:color w:val="002060"/>
          <w:sz w:val="24"/>
          <w:szCs w:val="24"/>
          <w:lang w:val="en-US"/>
        </w:rPr>
        <w:t>GoA</w:t>
      </w:r>
      <w:proofErr w:type="spellEnd"/>
      <w:r w:rsidRPr="00102A5B">
        <w:rPr>
          <w:rFonts w:ascii="Times New Roman" w:eastAsia="Times New Roman" w:hAnsi="Times New Roman" w:cs="Times New Roman"/>
          <w:b w:val="0"/>
          <w:bCs w:val="0"/>
          <w:color w:val="002060"/>
          <w:sz w:val="24"/>
          <w:szCs w:val="24"/>
          <w:lang w:val="en-US"/>
        </w:rPr>
        <w:t>) with the financing of the Climate Resilience and Agriculture Development project (CRAD).</w:t>
      </w:r>
      <w:r w:rsidRPr="00102A5B">
        <w:rPr>
          <w:rFonts w:ascii="Times New Roman" w:hAnsi="Times New Roman" w:cs="Times New Roman"/>
          <w:color w:val="002060"/>
          <w:sz w:val="24"/>
          <w:szCs w:val="24"/>
        </w:rPr>
        <w:t xml:space="preserve"> </w:t>
      </w:r>
      <w:r w:rsidRPr="00102A5B">
        <w:rPr>
          <w:rFonts w:ascii="Times New Roman" w:eastAsia="Times New Roman" w:hAnsi="Times New Roman" w:cs="Times New Roman"/>
          <w:b w:val="0"/>
          <w:bCs w:val="0"/>
          <w:color w:val="002060"/>
          <w:sz w:val="24"/>
          <w:szCs w:val="24"/>
          <w:lang w:val="en-US"/>
        </w:rPr>
        <w:t xml:space="preserve">This project aims to increase competitiveness and climate resilience of priority agri-food value chains. </w:t>
      </w:r>
      <w:bookmarkEnd w:id="3"/>
      <w:r w:rsidRPr="00102A5B">
        <w:rPr>
          <w:rFonts w:ascii="Times New Roman" w:eastAsia="Times New Roman" w:hAnsi="Times New Roman" w:cs="Times New Roman"/>
          <w:b w:val="0"/>
          <w:bCs w:val="0"/>
          <w:color w:val="002060"/>
          <w:sz w:val="24"/>
          <w:szCs w:val="24"/>
          <w:lang w:val="en-US"/>
        </w:rPr>
        <w:t>The expected outputs from the project are: (</w:t>
      </w:r>
      <w:proofErr w:type="spellStart"/>
      <w:r w:rsidRPr="00102A5B">
        <w:rPr>
          <w:rFonts w:ascii="Times New Roman" w:eastAsia="Times New Roman" w:hAnsi="Times New Roman" w:cs="Times New Roman"/>
          <w:b w:val="0"/>
          <w:bCs w:val="0"/>
          <w:color w:val="002060"/>
          <w:sz w:val="24"/>
          <w:szCs w:val="24"/>
          <w:lang w:val="en-US"/>
        </w:rPr>
        <w:t>i</w:t>
      </w:r>
      <w:proofErr w:type="spellEnd"/>
      <w:r w:rsidRPr="00102A5B">
        <w:rPr>
          <w:rFonts w:ascii="Times New Roman" w:eastAsia="Times New Roman" w:hAnsi="Times New Roman" w:cs="Times New Roman"/>
          <w:b w:val="0"/>
          <w:bCs w:val="0"/>
          <w:color w:val="002060"/>
          <w:sz w:val="24"/>
          <w:szCs w:val="24"/>
          <w:lang w:val="en-US"/>
        </w:rPr>
        <w:t xml:space="preserve">) increased supply/sales to local agri-food businesses, (ii) increased agricultural productivity and production, lower costs and extended production season (iii) improved traceability, farmer’s market integration and the compliance with food safety and quality requirements, (iv) evidence-based decision making for resilience and sustainable agri-food systems. </w:t>
      </w:r>
    </w:p>
    <w:p w14:paraId="4B9CB665" w14:textId="77777777" w:rsidR="0089500A" w:rsidRPr="00102A5B" w:rsidRDefault="0089500A" w:rsidP="007B12E1">
      <w:pPr>
        <w:spacing w:after="200" w:line="276" w:lineRule="auto"/>
        <w:jc w:val="both"/>
        <w:rPr>
          <w:rFonts w:ascii="Times New Roman" w:hAnsi="Times New Roman"/>
          <w:b w:val="0"/>
          <w:color w:val="002060"/>
          <w:sz w:val="24"/>
        </w:rPr>
      </w:pPr>
      <w:bookmarkStart w:id="5" w:name="_Hlk138332014"/>
      <w:r w:rsidRPr="00102A5B">
        <w:rPr>
          <w:rFonts w:ascii="Times New Roman" w:hAnsi="Times New Roman"/>
          <w:b w:val="0"/>
          <w:iCs/>
          <w:color w:val="002060"/>
          <w:sz w:val="24"/>
        </w:rPr>
        <w:t xml:space="preserve">The Project </w:t>
      </w:r>
      <w:r w:rsidRPr="00102A5B">
        <w:rPr>
          <w:rFonts w:ascii="Times New Roman" w:hAnsi="Times New Roman"/>
          <w:b w:val="0"/>
          <w:color w:val="002060"/>
          <w:sz w:val="24"/>
        </w:rPr>
        <w:t xml:space="preserve">consists of the following </w:t>
      </w:r>
      <w:r w:rsidRPr="00102A5B">
        <w:rPr>
          <w:rFonts w:ascii="Times New Roman" w:hAnsi="Times New Roman"/>
          <w:b w:val="0"/>
          <w:iCs/>
          <w:color w:val="002060"/>
          <w:sz w:val="24"/>
        </w:rPr>
        <w:t>components, which will support the project objective:</w:t>
      </w:r>
    </w:p>
    <w:p w14:paraId="560E2146" w14:textId="77777777" w:rsidR="0089500A" w:rsidRPr="00102A5B" w:rsidRDefault="0089500A">
      <w:pPr>
        <w:pStyle w:val="ListParagraph"/>
        <w:numPr>
          <w:ilvl w:val="0"/>
          <w:numId w:val="2"/>
        </w:numPr>
        <w:spacing w:line="276" w:lineRule="auto"/>
        <w:contextualSpacing/>
        <w:jc w:val="both"/>
        <w:rPr>
          <w:rFonts w:ascii="Times New Roman" w:hAnsi="Times New Roman"/>
          <w:b w:val="0"/>
          <w:color w:val="002060"/>
          <w:sz w:val="24"/>
        </w:rPr>
      </w:pPr>
      <w:r w:rsidRPr="00102A5B">
        <w:rPr>
          <w:rFonts w:ascii="Times New Roman" w:hAnsi="Times New Roman"/>
          <w:b w:val="0"/>
          <w:color w:val="002060"/>
          <w:sz w:val="24"/>
        </w:rPr>
        <w:t>Promoting Climate Smart Agriculture and Access to Markets</w:t>
      </w:r>
    </w:p>
    <w:p w14:paraId="771F5970" w14:textId="77777777" w:rsidR="0089500A" w:rsidRPr="00102A5B" w:rsidRDefault="0089500A">
      <w:pPr>
        <w:pStyle w:val="ListParagraph"/>
        <w:numPr>
          <w:ilvl w:val="0"/>
          <w:numId w:val="2"/>
        </w:numPr>
        <w:spacing w:line="276" w:lineRule="auto"/>
        <w:contextualSpacing/>
        <w:jc w:val="both"/>
        <w:rPr>
          <w:rFonts w:ascii="Times New Roman" w:hAnsi="Times New Roman"/>
          <w:b w:val="0"/>
          <w:color w:val="002060"/>
          <w:sz w:val="24"/>
        </w:rPr>
      </w:pPr>
      <w:r w:rsidRPr="00102A5B">
        <w:rPr>
          <w:rFonts w:ascii="Times New Roman" w:hAnsi="Times New Roman"/>
          <w:b w:val="0"/>
          <w:color w:val="002060"/>
          <w:sz w:val="24"/>
        </w:rPr>
        <w:t>Enhancing Compliance with Food Safety and Quality Standards</w:t>
      </w:r>
    </w:p>
    <w:p w14:paraId="08B703D2" w14:textId="77777777" w:rsidR="0089500A" w:rsidRPr="00102A5B" w:rsidRDefault="0089500A">
      <w:pPr>
        <w:pStyle w:val="ListParagraph"/>
        <w:numPr>
          <w:ilvl w:val="0"/>
          <w:numId w:val="2"/>
        </w:numPr>
        <w:spacing w:line="276" w:lineRule="auto"/>
        <w:contextualSpacing/>
        <w:jc w:val="both"/>
        <w:rPr>
          <w:rFonts w:ascii="Times New Roman" w:hAnsi="Times New Roman"/>
          <w:b w:val="0"/>
          <w:color w:val="002060"/>
          <w:sz w:val="24"/>
        </w:rPr>
      </w:pPr>
      <w:r w:rsidRPr="00102A5B">
        <w:rPr>
          <w:rFonts w:ascii="Times New Roman" w:hAnsi="Times New Roman"/>
          <w:b w:val="0"/>
          <w:color w:val="002060"/>
          <w:sz w:val="24"/>
        </w:rPr>
        <w:t>Strengthening Evidence-based Analysis Capacity of MARD and Municipalities</w:t>
      </w:r>
    </w:p>
    <w:bookmarkEnd w:id="5"/>
    <w:p w14:paraId="37B59A79" w14:textId="65468F43" w:rsidR="002B2F2C" w:rsidRPr="00102A5B" w:rsidRDefault="00E20306" w:rsidP="007B12E1">
      <w:pPr>
        <w:spacing w:before="240" w:line="276" w:lineRule="auto"/>
        <w:jc w:val="both"/>
        <w:rPr>
          <w:rFonts w:ascii="Times New Roman" w:hAnsi="Times New Roman"/>
          <w:color w:val="002060"/>
          <w:sz w:val="24"/>
        </w:rPr>
      </w:pPr>
      <w:r w:rsidRPr="00102A5B">
        <w:rPr>
          <w:rFonts w:ascii="Times New Roman" w:hAnsi="Times New Roman"/>
          <w:b w:val="0"/>
          <w:bCs w:val="0"/>
          <w:color w:val="002060"/>
          <w:sz w:val="24"/>
          <w:lang w:val="en-US"/>
        </w:rPr>
        <w:t xml:space="preserve">The services required to be </w:t>
      </w:r>
      <w:r w:rsidR="003F2BAB" w:rsidRPr="00102A5B">
        <w:rPr>
          <w:rFonts w:ascii="Times New Roman" w:hAnsi="Times New Roman"/>
          <w:b w:val="0"/>
          <w:bCs w:val="0"/>
          <w:color w:val="002060"/>
          <w:sz w:val="24"/>
          <w:lang w:val="en-US"/>
        </w:rPr>
        <w:t>contracted</w:t>
      </w:r>
      <w:r w:rsidRPr="00102A5B">
        <w:rPr>
          <w:rFonts w:ascii="Times New Roman" w:hAnsi="Times New Roman"/>
          <w:b w:val="0"/>
          <w:bCs w:val="0"/>
          <w:color w:val="002060"/>
          <w:sz w:val="24"/>
          <w:lang w:val="en-US"/>
        </w:rPr>
        <w:t xml:space="preserve"> aim</w:t>
      </w:r>
      <w:bookmarkEnd w:id="4"/>
      <w:r w:rsidRPr="00102A5B">
        <w:rPr>
          <w:rFonts w:ascii="Times New Roman" w:hAnsi="Times New Roman"/>
          <w:b w:val="0"/>
          <w:bCs w:val="0"/>
          <w:color w:val="002060"/>
          <w:sz w:val="24"/>
          <w:lang w:val="en-US"/>
        </w:rPr>
        <w:t xml:space="preserve"> </w:t>
      </w:r>
      <w:r w:rsidR="00DF74D4" w:rsidRPr="00102A5B">
        <w:rPr>
          <w:rFonts w:ascii="Times New Roman" w:hAnsi="Times New Roman"/>
          <w:b w:val="0"/>
          <w:bCs w:val="0"/>
          <w:color w:val="002060"/>
          <w:sz w:val="24"/>
          <w:lang w:val="en-US"/>
        </w:rPr>
        <w:t xml:space="preserve">to support </w:t>
      </w:r>
      <w:r w:rsidR="0018438B" w:rsidRPr="00102A5B">
        <w:rPr>
          <w:rFonts w:ascii="Times New Roman" w:hAnsi="Times New Roman"/>
          <w:b w:val="0"/>
          <w:bCs w:val="0"/>
          <w:color w:val="002060"/>
          <w:sz w:val="24"/>
          <w:lang w:val="en-US"/>
        </w:rPr>
        <w:t>the Ministry of Agriculture and Rural Development (</w:t>
      </w:r>
      <w:r w:rsidR="00DF74D4" w:rsidRPr="00102A5B">
        <w:rPr>
          <w:rFonts w:ascii="Times New Roman" w:hAnsi="Times New Roman"/>
          <w:b w:val="0"/>
          <w:bCs w:val="0"/>
          <w:color w:val="002060"/>
          <w:sz w:val="24"/>
          <w:lang w:val="en-US"/>
        </w:rPr>
        <w:t>MARD</w:t>
      </w:r>
      <w:r w:rsidR="0018438B" w:rsidRPr="00102A5B">
        <w:rPr>
          <w:rFonts w:ascii="Times New Roman" w:hAnsi="Times New Roman"/>
          <w:b w:val="0"/>
          <w:bCs w:val="0"/>
          <w:color w:val="002060"/>
          <w:sz w:val="24"/>
          <w:lang w:val="en-US"/>
        </w:rPr>
        <w:t>)</w:t>
      </w:r>
      <w:r w:rsidR="00DF74D4" w:rsidRPr="00102A5B">
        <w:rPr>
          <w:rFonts w:ascii="Times New Roman" w:hAnsi="Times New Roman"/>
          <w:b w:val="0"/>
          <w:bCs w:val="0"/>
          <w:color w:val="002060"/>
          <w:sz w:val="24"/>
          <w:lang w:val="en-US"/>
        </w:rPr>
        <w:t xml:space="preserve"> in ensuring successful implementation of the </w:t>
      </w:r>
      <w:r w:rsidR="002B2F2C" w:rsidRPr="00102A5B">
        <w:rPr>
          <w:rFonts w:ascii="Times New Roman" w:hAnsi="Times New Roman"/>
          <w:b w:val="0"/>
          <w:bCs w:val="0"/>
          <w:color w:val="002060"/>
          <w:sz w:val="24"/>
          <w:lang w:val="en-US"/>
        </w:rPr>
        <w:t xml:space="preserve">contract </w:t>
      </w:r>
      <w:r w:rsidR="002B2F2C" w:rsidRPr="00102A5B">
        <w:rPr>
          <w:rFonts w:ascii="Times New Roman" w:hAnsi="Times New Roman"/>
          <w:color w:val="002060"/>
          <w:sz w:val="24"/>
        </w:rPr>
        <w:t>“</w:t>
      </w:r>
      <w:r w:rsidR="00102A5B" w:rsidRPr="00102A5B">
        <w:rPr>
          <w:rFonts w:ascii="Times New Roman" w:hAnsi="Times New Roman"/>
          <w:color w:val="002060"/>
          <w:sz w:val="24"/>
        </w:rPr>
        <w:t>M&amp;E Consultant of PMT</w:t>
      </w:r>
      <w:r w:rsidR="002B2F2C" w:rsidRPr="00102A5B">
        <w:rPr>
          <w:rFonts w:ascii="Times New Roman" w:hAnsi="Times New Roman"/>
          <w:color w:val="002060"/>
          <w:sz w:val="24"/>
        </w:rPr>
        <w:t>”.</w:t>
      </w:r>
    </w:p>
    <w:p w14:paraId="2CDD91F9" w14:textId="3AD9DF92" w:rsidR="000D05D1" w:rsidRDefault="000D05D1" w:rsidP="007B12E1">
      <w:pPr>
        <w:spacing w:before="240" w:after="240" w:line="276" w:lineRule="auto"/>
        <w:jc w:val="both"/>
        <w:rPr>
          <w:rFonts w:ascii="Times New Roman" w:hAnsi="Times New Roman"/>
          <w:b w:val="0"/>
          <w:bCs w:val="0"/>
          <w:color w:val="002060"/>
          <w:sz w:val="24"/>
          <w:lang w:val="en-US"/>
        </w:rPr>
      </w:pPr>
      <w:r w:rsidRPr="00EF10EC">
        <w:rPr>
          <w:rFonts w:ascii="Times New Roman" w:hAnsi="Times New Roman"/>
          <w:b w:val="0"/>
          <w:bCs w:val="0"/>
          <w:color w:val="002060"/>
          <w:sz w:val="24"/>
          <w:lang w:val="en-US"/>
        </w:rPr>
        <w:t xml:space="preserve">The Ministry of Agriculture and Rural Development (MARD) is the lead implementation agency for this Project (CRAD) and publishes this Request for Expression of Interest with the aim </w:t>
      </w:r>
      <w:r w:rsidR="00D34EE0" w:rsidRPr="00EF10EC">
        <w:rPr>
          <w:rFonts w:ascii="Times New Roman" w:hAnsi="Times New Roman"/>
          <w:b w:val="0"/>
          <w:bCs w:val="0"/>
          <w:color w:val="002060"/>
          <w:sz w:val="24"/>
          <w:lang w:val="en-US"/>
        </w:rPr>
        <w:t>of selecting</w:t>
      </w:r>
      <w:r w:rsidRPr="00EF10EC">
        <w:rPr>
          <w:rFonts w:ascii="Times New Roman" w:hAnsi="Times New Roman"/>
          <w:b w:val="0"/>
          <w:bCs w:val="0"/>
          <w:color w:val="002060"/>
          <w:sz w:val="24"/>
          <w:lang w:val="en-US"/>
        </w:rPr>
        <w:t xml:space="preserve"> an individual consultant </w:t>
      </w:r>
      <w:r w:rsidRPr="00EF10EC">
        <w:rPr>
          <w:rFonts w:ascii="Times New Roman" w:hAnsi="Times New Roman"/>
          <w:b w:val="0"/>
          <w:bCs w:val="0"/>
          <w:color w:val="002060"/>
          <w:sz w:val="24"/>
        </w:rPr>
        <w:t xml:space="preserve">as </w:t>
      </w:r>
      <w:r w:rsidR="00ED5A17" w:rsidRPr="00AA464C">
        <w:rPr>
          <w:rFonts w:ascii="Times New Roman" w:hAnsi="Times New Roman"/>
          <w:b w:val="0"/>
          <w:bCs w:val="0"/>
          <w:color w:val="002060"/>
          <w:sz w:val="24"/>
        </w:rPr>
        <w:t>M&amp;E Consultant of PMT</w:t>
      </w:r>
      <w:r w:rsidR="00ED5A17" w:rsidRPr="00EF10EC">
        <w:rPr>
          <w:rFonts w:ascii="Times New Roman" w:hAnsi="Times New Roman"/>
          <w:b w:val="0"/>
          <w:bCs w:val="0"/>
          <w:color w:val="002060"/>
          <w:sz w:val="24"/>
        </w:rPr>
        <w:t xml:space="preserve"> </w:t>
      </w:r>
      <w:r w:rsidRPr="00EF10EC">
        <w:rPr>
          <w:rFonts w:ascii="Times New Roman" w:hAnsi="Times New Roman"/>
          <w:b w:val="0"/>
          <w:bCs w:val="0"/>
          <w:color w:val="002060"/>
          <w:sz w:val="24"/>
        </w:rPr>
        <w:t xml:space="preserve">who will be part (a team member) of the PMT and he/she will support the PMT in </w:t>
      </w:r>
      <w:r w:rsidR="003C299F">
        <w:rPr>
          <w:rFonts w:ascii="Times New Roman" w:hAnsi="Times New Roman"/>
          <w:b w:val="0"/>
          <w:bCs w:val="0"/>
          <w:color w:val="002060"/>
          <w:sz w:val="24"/>
        </w:rPr>
        <w:t>monitring and evalution</w:t>
      </w:r>
      <w:r w:rsidR="00D50153">
        <w:rPr>
          <w:rFonts w:ascii="Times New Roman" w:hAnsi="Times New Roman"/>
          <w:b w:val="0"/>
          <w:bCs w:val="0"/>
          <w:color w:val="002060"/>
          <w:sz w:val="24"/>
        </w:rPr>
        <w:t xml:space="preserve"> issue </w:t>
      </w:r>
      <w:r w:rsidRPr="00EF10EC">
        <w:rPr>
          <w:rFonts w:ascii="Times New Roman" w:hAnsi="Times New Roman"/>
          <w:b w:val="0"/>
          <w:bCs w:val="0"/>
          <w:color w:val="002060"/>
          <w:sz w:val="24"/>
        </w:rPr>
        <w:t>compliance in the implementation of Project activities</w:t>
      </w:r>
      <w:r w:rsidRPr="00EF10EC">
        <w:rPr>
          <w:rFonts w:ascii="Times New Roman" w:hAnsi="Times New Roman"/>
          <w:b w:val="0"/>
          <w:bCs w:val="0"/>
          <w:color w:val="002060"/>
          <w:sz w:val="24"/>
          <w:lang w:val="en-US"/>
        </w:rPr>
        <w:t>.</w:t>
      </w:r>
    </w:p>
    <w:p w14:paraId="6203E93F" w14:textId="77777777" w:rsidR="00060901" w:rsidRPr="009A1148" w:rsidRDefault="00060901" w:rsidP="007B12E1">
      <w:pPr>
        <w:spacing w:before="240" w:after="160" w:line="276" w:lineRule="auto"/>
        <w:ind w:firstLine="720"/>
        <w:contextualSpacing/>
        <w:jc w:val="both"/>
        <w:rPr>
          <w:rFonts w:ascii="Times New Roman" w:hAnsi="Times New Roman"/>
          <w:color w:val="002060"/>
          <w:sz w:val="24"/>
        </w:rPr>
      </w:pPr>
      <w:r w:rsidRPr="009A1148">
        <w:rPr>
          <w:rFonts w:ascii="Times New Roman" w:hAnsi="Times New Roman"/>
          <w:color w:val="002060"/>
          <w:sz w:val="24"/>
        </w:rPr>
        <w:t>Objective of the Consultancy and Scope of Work</w:t>
      </w:r>
    </w:p>
    <w:p w14:paraId="4B17F366" w14:textId="77777777" w:rsidR="00060901" w:rsidRPr="009A1148" w:rsidRDefault="00060901" w:rsidP="007B12E1">
      <w:pPr>
        <w:spacing w:line="276" w:lineRule="auto"/>
        <w:jc w:val="both"/>
        <w:rPr>
          <w:rFonts w:ascii="Times New Roman" w:hAnsi="Times New Roman"/>
          <w:b w:val="0"/>
          <w:bCs w:val="0"/>
          <w:color w:val="002060"/>
          <w:sz w:val="24"/>
        </w:rPr>
      </w:pPr>
      <w:r w:rsidRPr="009A1148">
        <w:rPr>
          <w:rFonts w:ascii="Times New Roman" w:hAnsi="Times New Roman"/>
          <w:b w:val="0"/>
          <w:bCs w:val="0"/>
          <w:color w:val="002060"/>
          <w:sz w:val="24"/>
        </w:rPr>
        <w:t>The primary objective of the Monitoring and Evaluation (M&amp;E) Specialist consultancy is to support the effective implementation of the Climate Resilience and Agriculture Development Project by establishing and operationalizing robust monitoring and evaluation systems. The M&amp;E Specialist will ensure that project activities across all components are tracked, analyzed, and reported in alignment with the project’s development objectives of increasing competitiveness and climate resilience of priority agri-food value chains. The role will contribute to evidence-based decision-making, facilitate adaptive management, and strengthen institutional capacity at the Ministry of Agriculture and Rural Development (MARD) and municipal levels, with a particular focus on stakeholder engagement and local context.</w:t>
      </w:r>
    </w:p>
    <w:p w14:paraId="70E15DE7" w14:textId="77777777" w:rsidR="00060901" w:rsidRPr="009A1148" w:rsidRDefault="00060901" w:rsidP="007B12E1">
      <w:pPr>
        <w:spacing w:line="276" w:lineRule="auto"/>
        <w:jc w:val="both"/>
        <w:rPr>
          <w:rFonts w:ascii="Times New Roman" w:hAnsi="Times New Roman"/>
          <w:b w:val="0"/>
          <w:bCs w:val="0"/>
          <w:color w:val="002060"/>
          <w:sz w:val="24"/>
        </w:rPr>
      </w:pPr>
      <w:r w:rsidRPr="009A1148">
        <w:rPr>
          <w:rFonts w:ascii="Times New Roman" w:hAnsi="Times New Roman"/>
          <w:b w:val="0"/>
          <w:bCs w:val="0"/>
          <w:color w:val="002060"/>
          <w:sz w:val="24"/>
        </w:rPr>
        <w:t>Key activities and responsibilities include:</w:t>
      </w:r>
    </w:p>
    <w:p w14:paraId="10DC5C8F" w14:textId="77777777" w:rsidR="00060901" w:rsidRPr="009A1148" w:rsidRDefault="00060901">
      <w:pPr>
        <w:numPr>
          <w:ilvl w:val="0"/>
          <w:numId w:val="3"/>
        </w:numPr>
        <w:spacing w:after="160" w:line="276" w:lineRule="auto"/>
        <w:jc w:val="both"/>
        <w:rPr>
          <w:rFonts w:ascii="Times New Roman" w:hAnsi="Times New Roman"/>
          <w:b w:val="0"/>
          <w:bCs w:val="0"/>
          <w:color w:val="002060"/>
          <w:sz w:val="24"/>
        </w:rPr>
      </w:pPr>
      <w:r w:rsidRPr="009A1148">
        <w:rPr>
          <w:rFonts w:ascii="Times New Roman" w:hAnsi="Times New Roman"/>
          <w:b w:val="0"/>
          <w:bCs w:val="0"/>
          <w:color w:val="002060"/>
          <w:sz w:val="24"/>
        </w:rPr>
        <w:lastRenderedPageBreak/>
        <w:t>Develop and implement a comprehensive M&amp;E framework for the project, including clear indicators, data collection methodologies, and reporting protocols, in accordance with the project results framework and World Bank guidelines.</w:t>
      </w:r>
    </w:p>
    <w:p w14:paraId="70D79451" w14:textId="77777777" w:rsidR="00060901" w:rsidRPr="009A1148" w:rsidRDefault="00060901">
      <w:pPr>
        <w:numPr>
          <w:ilvl w:val="0"/>
          <w:numId w:val="3"/>
        </w:numPr>
        <w:spacing w:after="160" w:line="276" w:lineRule="auto"/>
        <w:jc w:val="both"/>
        <w:rPr>
          <w:rFonts w:ascii="Times New Roman" w:hAnsi="Times New Roman"/>
          <w:b w:val="0"/>
          <w:bCs w:val="0"/>
          <w:color w:val="002060"/>
          <w:sz w:val="24"/>
        </w:rPr>
      </w:pPr>
      <w:r w:rsidRPr="009A1148">
        <w:rPr>
          <w:rFonts w:ascii="Times New Roman" w:hAnsi="Times New Roman"/>
          <w:b w:val="0"/>
          <w:bCs w:val="0"/>
          <w:color w:val="002060"/>
          <w:sz w:val="24"/>
        </w:rPr>
        <w:t>Coordinate and oversee the collection, validation, and analysis of quantitative and qualitative data related to project outputs, outcomes, and impacts across all components, including productivity improvements, irrigation and drainage upgrades, compliance with food safety standards, and institutional strengthening.</w:t>
      </w:r>
    </w:p>
    <w:p w14:paraId="1961D460" w14:textId="77777777" w:rsidR="00060901" w:rsidRPr="009A1148" w:rsidRDefault="00060901">
      <w:pPr>
        <w:numPr>
          <w:ilvl w:val="0"/>
          <w:numId w:val="3"/>
        </w:numPr>
        <w:spacing w:after="160" w:line="276" w:lineRule="auto"/>
        <w:jc w:val="both"/>
        <w:rPr>
          <w:rFonts w:ascii="Times New Roman" w:hAnsi="Times New Roman"/>
          <w:b w:val="0"/>
          <w:bCs w:val="0"/>
          <w:color w:val="002060"/>
          <w:sz w:val="24"/>
        </w:rPr>
      </w:pPr>
      <w:r w:rsidRPr="009A1148">
        <w:rPr>
          <w:rFonts w:ascii="Times New Roman" w:hAnsi="Times New Roman"/>
          <w:b w:val="0"/>
          <w:bCs w:val="0"/>
          <w:color w:val="002060"/>
          <w:sz w:val="24"/>
        </w:rPr>
        <w:t>Support the MARD and municipalities in building capacity for consistent and comprehensive data collection, management, and analysis, ensuring integration of gender-disaggregated and beneficiary feedback indicators.</w:t>
      </w:r>
    </w:p>
    <w:p w14:paraId="591D1E8C" w14:textId="77777777" w:rsidR="00060901" w:rsidRPr="009A1148" w:rsidRDefault="00060901">
      <w:pPr>
        <w:numPr>
          <w:ilvl w:val="0"/>
          <w:numId w:val="3"/>
        </w:numPr>
        <w:spacing w:after="160" w:line="276" w:lineRule="auto"/>
        <w:jc w:val="both"/>
        <w:rPr>
          <w:rFonts w:ascii="Times New Roman" w:hAnsi="Times New Roman"/>
          <w:b w:val="0"/>
          <w:bCs w:val="0"/>
          <w:color w:val="002060"/>
          <w:sz w:val="24"/>
        </w:rPr>
      </w:pPr>
      <w:r w:rsidRPr="009A1148">
        <w:rPr>
          <w:rFonts w:ascii="Times New Roman" w:hAnsi="Times New Roman"/>
          <w:b w:val="0"/>
          <w:bCs w:val="0"/>
          <w:color w:val="002060"/>
          <w:sz w:val="24"/>
        </w:rPr>
        <w:t>Facilitate participatory monitoring processes, including the establishment and engagement of local monitoring groups composed of farmers, agri-food businesses, and other stakeholders, to enhance transparency and accountability in project implementation.</w:t>
      </w:r>
    </w:p>
    <w:p w14:paraId="4D29B920" w14:textId="77777777" w:rsidR="00060901" w:rsidRPr="009A1148" w:rsidRDefault="00060901">
      <w:pPr>
        <w:numPr>
          <w:ilvl w:val="0"/>
          <w:numId w:val="3"/>
        </w:numPr>
        <w:spacing w:after="160" w:line="276" w:lineRule="auto"/>
        <w:jc w:val="both"/>
        <w:rPr>
          <w:rFonts w:ascii="Times New Roman" w:hAnsi="Times New Roman"/>
          <w:b w:val="0"/>
          <w:bCs w:val="0"/>
          <w:color w:val="002060"/>
          <w:sz w:val="24"/>
        </w:rPr>
      </w:pPr>
      <w:r w:rsidRPr="009A1148">
        <w:rPr>
          <w:rFonts w:ascii="Times New Roman" w:hAnsi="Times New Roman"/>
          <w:b w:val="0"/>
          <w:bCs w:val="0"/>
          <w:color w:val="002060"/>
          <w:sz w:val="24"/>
        </w:rPr>
        <w:t>Prepare periodic progress reports, evaluation summaries, and presentations for project management, government counterparts, and the World Bank, highlighting achievements, challenges, and recommendations for adaptive management.</w:t>
      </w:r>
    </w:p>
    <w:p w14:paraId="54AFD96A" w14:textId="77777777" w:rsidR="00060901" w:rsidRPr="009A1148" w:rsidRDefault="00060901">
      <w:pPr>
        <w:numPr>
          <w:ilvl w:val="0"/>
          <w:numId w:val="3"/>
        </w:numPr>
        <w:spacing w:after="160" w:line="276" w:lineRule="auto"/>
        <w:jc w:val="both"/>
        <w:rPr>
          <w:rFonts w:ascii="Times New Roman" w:hAnsi="Times New Roman"/>
          <w:b w:val="0"/>
          <w:bCs w:val="0"/>
          <w:color w:val="002060"/>
          <w:sz w:val="24"/>
        </w:rPr>
      </w:pPr>
      <w:r w:rsidRPr="009A1148">
        <w:rPr>
          <w:rFonts w:ascii="Times New Roman" w:hAnsi="Times New Roman"/>
          <w:b w:val="0"/>
          <w:bCs w:val="0"/>
          <w:color w:val="002060"/>
          <w:sz w:val="24"/>
        </w:rPr>
        <w:t>Contribute to the preparation and review of project documentation required for compliance with environmental and social safeguards, including monitoring of citizen engagement activities and grievance redress mechanisms.</w:t>
      </w:r>
    </w:p>
    <w:p w14:paraId="79349AB6" w14:textId="77777777" w:rsidR="00060901" w:rsidRPr="009A1148" w:rsidRDefault="00060901">
      <w:pPr>
        <w:numPr>
          <w:ilvl w:val="0"/>
          <w:numId w:val="3"/>
        </w:numPr>
        <w:spacing w:after="160" w:line="276" w:lineRule="auto"/>
        <w:jc w:val="both"/>
        <w:rPr>
          <w:rFonts w:ascii="Times New Roman" w:hAnsi="Times New Roman"/>
          <w:b w:val="0"/>
          <w:bCs w:val="0"/>
          <w:color w:val="002060"/>
          <w:sz w:val="24"/>
        </w:rPr>
      </w:pPr>
      <w:r w:rsidRPr="009A1148">
        <w:rPr>
          <w:rFonts w:ascii="Times New Roman" w:hAnsi="Times New Roman"/>
          <w:b w:val="0"/>
          <w:bCs w:val="0"/>
          <w:color w:val="002060"/>
          <w:sz w:val="24"/>
        </w:rPr>
        <w:t>Provide technical support for scaling up digital tools such as the Irrigation and Drainage Management Information System (IDMIS) and GIS mapping, and ensure their effective use in monitoring project activities at municipal and central levels.</w:t>
      </w:r>
    </w:p>
    <w:p w14:paraId="722024D6" w14:textId="77777777" w:rsidR="00060901" w:rsidRPr="009A1148" w:rsidRDefault="00060901">
      <w:pPr>
        <w:numPr>
          <w:ilvl w:val="0"/>
          <w:numId w:val="3"/>
        </w:numPr>
        <w:spacing w:after="160" w:line="276" w:lineRule="auto"/>
        <w:jc w:val="both"/>
        <w:rPr>
          <w:rFonts w:ascii="Times New Roman" w:hAnsi="Times New Roman"/>
          <w:b w:val="0"/>
          <w:bCs w:val="0"/>
          <w:color w:val="002060"/>
          <w:sz w:val="24"/>
        </w:rPr>
      </w:pPr>
      <w:r w:rsidRPr="009A1148">
        <w:rPr>
          <w:rFonts w:ascii="Times New Roman" w:hAnsi="Times New Roman"/>
          <w:b w:val="0"/>
          <w:bCs w:val="0"/>
          <w:color w:val="002060"/>
          <w:sz w:val="24"/>
        </w:rPr>
        <w:t>Liaise with local stakeholders, including beneficiaries, community representatives, and implementing agencies, to ensure timely and accurate information flow and promote inclusive participation in M&amp;E activities.</w:t>
      </w:r>
    </w:p>
    <w:p w14:paraId="56321529" w14:textId="77777777" w:rsidR="00060901" w:rsidRPr="009A1148" w:rsidRDefault="00060901" w:rsidP="007B12E1">
      <w:pPr>
        <w:spacing w:line="276" w:lineRule="auto"/>
        <w:jc w:val="both"/>
        <w:rPr>
          <w:rFonts w:ascii="Times New Roman" w:hAnsi="Times New Roman"/>
          <w:b w:val="0"/>
          <w:bCs w:val="0"/>
          <w:color w:val="002060"/>
          <w:sz w:val="24"/>
        </w:rPr>
      </w:pPr>
      <w:r w:rsidRPr="009A1148">
        <w:rPr>
          <w:rFonts w:ascii="Times New Roman" w:hAnsi="Times New Roman"/>
          <w:b w:val="0"/>
          <w:bCs w:val="0"/>
          <w:color w:val="002060"/>
          <w:sz w:val="24"/>
        </w:rPr>
        <w:t>This list of duties and responsibilities is not exhaustive, and the consultant may be required to perform other related tasks as assigned by the designated supervisor.</w:t>
      </w:r>
    </w:p>
    <w:p w14:paraId="201080B6" w14:textId="5C894977" w:rsidR="006F5462" w:rsidRPr="007B12E1" w:rsidRDefault="006F5462" w:rsidP="007B12E1">
      <w:pPr>
        <w:spacing w:before="240" w:line="276" w:lineRule="auto"/>
        <w:ind w:firstLine="720"/>
        <w:jc w:val="both"/>
        <w:rPr>
          <w:rFonts w:ascii="Times New Roman" w:eastAsia="Calibri" w:hAnsi="Times New Roman"/>
          <w:color w:val="002060"/>
          <w:sz w:val="24"/>
        </w:rPr>
      </w:pPr>
      <w:r w:rsidRPr="007B12E1">
        <w:rPr>
          <w:rFonts w:ascii="Times New Roman" w:hAnsi="Times New Roman"/>
          <w:color w:val="002060"/>
          <w:sz w:val="24"/>
        </w:rPr>
        <w:t>Required Experience and Qualifications</w:t>
      </w:r>
    </w:p>
    <w:p w14:paraId="32E66737" w14:textId="77777777" w:rsidR="00C80123" w:rsidRPr="00C80123" w:rsidRDefault="00C80123" w:rsidP="00C80123">
      <w:pPr>
        <w:spacing w:line="276" w:lineRule="auto"/>
        <w:jc w:val="both"/>
        <w:rPr>
          <w:rFonts w:ascii="Times New Roman" w:hAnsi="Times New Roman"/>
          <w:b w:val="0"/>
          <w:bCs w:val="0"/>
          <w:color w:val="002060"/>
          <w:sz w:val="24"/>
        </w:rPr>
      </w:pPr>
      <w:r w:rsidRPr="00C80123">
        <w:rPr>
          <w:rFonts w:ascii="Times New Roman" w:hAnsi="Times New Roman"/>
          <w:b w:val="0"/>
          <w:bCs w:val="0"/>
          <w:color w:val="002060"/>
          <w:sz w:val="24"/>
        </w:rPr>
        <w:t>The Consultant shall possess the following qualifications and experience:</w:t>
      </w:r>
    </w:p>
    <w:p w14:paraId="4C1269DE" w14:textId="77777777" w:rsidR="00C80123" w:rsidRPr="00C80123" w:rsidRDefault="00C80123" w:rsidP="00C80123">
      <w:pPr>
        <w:numPr>
          <w:ilvl w:val="0"/>
          <w:numId w:val="7"/>
        </w:numPr>
        <w:spacing w:line="276" w:lineRule="auto"/>
        <w:jc w:val="both"/>
        <w:rPr>
          <w:rFonts w:ascii="Times New Roman" w:hAnsi="Times New Roman"/>
          <w:b w:val="0"/>
          <w:bCs w:val="0"/>
          <w:color w:val="002060"/>
          <w:sz w:val="24"/>
        </w:rPr>
      </w:pPr>
      <w:r w:rsidRPr="00C80123">
        <w:rPr>
          <w:rFonts w:ascii="Times New Roman" w:hAnsi="Times New Roman"/>
          <w:b w:val="0"/>
          <w:bCs w:val="0"/>
          <w:color w:val="002060"/>
          <w:sz w:val="24"/>
        </w:rPr>
        <w:t>At least a university degree, preferably a Master's degree, in Economics, Business Administration, Statistics, Public Administration, Agricultural and Rural Development, Social Sciences, or another relevant discipline.</w:t>
      </w:r>
    </w:p>
    <w:p w14:paraId="79744F06" w14:textId="77777777" w:rsidR="00C80123" w:rsidRPr="00C80123" w:rsidRDefault="00C80123" w:rsidP="00C80123">
      <w:pPr>
        <w:numPr>
          <w:ilvl w:val="0"/>
          <w:numId w:val="7"/>
        </w:numPr>
        <w:spacing w:line="276" w:lineRule="auto"/>
        <w:jc w:val="both"/>
        <w:rPr>
          <w:rFonts w:ascii="Times New Roman" w:hAnsi="Times New Roman"/>
          <w:b w:val="0"/>
          <w:bCs w:val="0"/>
          <w:color w:val="002060"/>
          <w:sz w:val="24"/>
        </w:rPr>
      </w:pPr>
      <w:r w:rsidRPr="00C80123">
        <w:rPr>
          <w:rFonts w:ascii="Times New Roman" w:hAnsi="Times New Roman"/>
          <w:b w:val="0"/>
          <w:bCs w:val="0"/>
          <w:color w:val="002060"/>
          <w:sz w:val="24"/>
        </w:rPr>
        <w:t>A minimum of fifteen (15) years of overall professional experience.</w:t>
      </w:r>
    </w:p>
    <w:p w14:paraId="7E08902A" w14:textId="77777777" w:rsidR="00C80123" w:rsidRPr="00C80123" w:rsidRDefault="00C80123" w:rsidP="00C80123">
      <w:pPr>
        <w:numPr>
          <w:ilvl w:val="0"/>
          <w:numId w:val="7"/>
        </w:numPr>
        <w:spacing w:line="276" w:lineRule="auto"/>
        <w:jc w:val="both"/>
        <w:rPr>
          <w:rFonts w:ascii="Times New Roman" w:hAnsi="Times New Roman"/>
          <w:b w:val="0"/>
          <w:bCs w:val="0"/>
          <w:color w:val="002060"/>
          <w:sz w:val="24"/>
        </w:rPr>
      </w:pPr>
      <w:r w:rsidRPr="00C80123">
        <w:rPr>
          <w:rFonts w:ascii="Times New Roman" w:hAnsi="Times New Roman"/>
          <w:b w:val="0"/>
          <w:bCs w:val="0"/>
          <w:color w:val="002060"/>
          <w:sz w:val="24"/>
        </w:rPr>
        <w:t xml:space="preserve">At least seven (7) years of demonstrated experience in the design, implementation, monitoring, and evaluation of development projects and program in the field of agriculture, food safety and irrigation. </w:t>
      </w:r>
    </w:p>
    <w:p w14:paraId="298F862F" w14:textId="77777777" w:rsidR="00C80123" w:rsidRPr="00C80123" w:rsidRDefault="00C80123" w:rsidP="00C80123">
      <w:pPr>
        <w:numPr>
          <w:ilvl w:val="0"/>
          <w:numId w:val="7"/>
        </w:numPr>
        <w:spacing w:line="276" w:lineRule="auto"/>
        <w:jc w:val="both"/>
        <w:rPr>
          <w:rFonts w:ascii="Times New Roman" w:hAnsi="Times New Roman"/>
          <w:b w:val="0"/>
          <w:bCs w:val="0"/>
          <w:color w:val="002060"/>
          <w:sz w:val="24"/>
        </w:rPr>
      </w:pPr>
      <w:r w:rsidRPr="00C80123">
        <w:rPr>
          <w:rFonts w:ascii="Times New Roman" w:hAnsi="Times New Roman"/>
          <w:b w:val="0"/>
          <w:bCs w:val="0"/>
          <w:color w:val="002060"/>
          <w:sz w:val="24"/>
        </w:rPr>
        <w:t>At least ten (10) years of professional experience working on projects financed by international development organizations, preferably in the agriculture and rural development sector.</w:t>
      </w:r>
    </w:p>
    <w:p w14:paraId="021B7459" w14:textId="77777777" w:rsidR="00C80123" w:rsidRPr="00C80123" w:rsidRDefault="00C80123" w:rsidP="00C80123">
      <w:pPr>
        <w:numPr>
          <w:ilvl w:val="0"/>
          <w:numId w:val="7"/>
        </w:numPr>
        <w:spacing w:line="276" w:lineRule="auto"/>
        <w:jc w:val="both"/>
        <w:rPr>
          <w:rFonts w:ascii="Times New Roman" w:hAnsi="Times New Roman"/>
          <w:b w:val="0"/>
          <w:bCs w:val="0"/>
          <w:color w:val="002060"/>
          <w:sz w:val="24"/>
        </w:rPr>
      </w:pPr>
      <w:r w:rsidRPr="00C80123">
        <w:rPr>
          <w:rFonts w:ascii="Times New Roman" w:hAnsi="Times New Roman"/>
          <w:b w:val="0"/>
          <w:bCs w:val="0"/>
          <w:color w:val="002060"/>
          <w:sz w:val="24"/>
        </w:rPr>
        <w:t>Previous experience with World Bank-financed projects will be considered a strong advantage.</w:t>
      </w:r>
    </w:p>
    <w:p w14:paraId="724B2171" w14:textId="77777777" w:rsidR="00C80123" w:rsidRPr="00C80123" w:rsidRDefault="00C80123" w:rsidP="00C80123">
      <w:pPr>
        <w:numPr>
          <w:ilvl w:val="0"/>
          <w:numId w:val="7"/>
        </w:numPr>
        <w:spacing w:line="276" w:lineRule="auto"/>
        <w:jc w:val="both"/>
        <w:rPr>
          <w:rFonts w:ascii="Times New Roman" w:hAnsi="Times New Roman"/>
          <w:b w:val="0"/>
          <w:bCs w:val="0"/>
          <w:color w:val="002060"/>
          <w:sz w:val="24"/>
        </w:rPr>
      </w:pPr>
      <w:r w:rsidRPr="00C80123">
        <w:rPr>
          <w:rFonts w:ascii="Times New Roman" w:hAnsi="Times New Roman"/>
          <w:b w:val="0"/>
          <w:bCs w:val="0"/>
          <w:color w:val="002060"/>
          <w:sz w:val="24"/>
        </w:rPr>
        <w:lastRenderedPageBreak/>
        <w:t>Demonstrated knowledge of results-based monitoring and evaluation methodologies and data analysis techniques.</w:t>
      </w:r>
    </w:p>
    <w:p w14:paraId="474EE536" w14:textId="77777777" w:rsidR="00C80123" w:rsidRPr="00C80123" w:rsidRDefault="00C80123" w:rsidP="00C80123">
      <w:pPr>
        <w:numPr>
          <w:ilvl w:val="0"/>
          <w:numId w:val="7"/>
        </w:numPr>
        <w:spacing w:line="276" w:lineRule="auto"/>
        <w:jc w:val="both"/>
        <w:rPr>
          <w:rFonts w:ascii="Times New Roman" w:hAnsi="Times New Roman"/>
          <w:b w:val="0"/>
          <w:bCs w:val="0"/>
          <w:color w:val="002060"/>
          <w:sz w:val="24"/>
        </w:rPr>
      </w:pPr>
      <w:r w:rsidRPr="00C80123">
        <w:rPr>
          <w:rFonts w:ascii="Times New Roman" w:hAnsi="Times New Roman"/>
          <w:b w:val="0"/>
          <w:bCs w:val="0"/>
          <w:color w:val="002060"/>
          <w:sz w:val="24"/>
        </w:rPr>
        <w:t>Excellent analytical, report writing, and presentation skills.</w:t>
      </w:r>
    </w:p>
    <w:p w14:paraId="38BC2E72" w14:textId="72742B20" w:rsidR="00C80123" w:rsidRPr="00C80123" w:rsidRDefault="00C80123" w:rsidP="00C80123">
      <w:pPr>
        <w:numPr>
          <w:ilvl w:val="0"/>
          <w:numId w:val="7"/>
        </w:numPr>
        <w:spacing w:line="276" w:lineRule="auto"/>
        <w:jc w:val="both"/>
        <w:rPr>
          <w:rFonts w:ascii="Times New Roman" w:hAnsi="Times New Roman"/>
          <w:b w:val="0"/>
          <w:bCs w:val="0"/>
          <w:color w:val="002060"/>
          <w:sz w:val="24"/>
        </w:rPr>
      </w:pPr>
      <w:r w:rsidRPr="00C80123">
        <w:rPr>
          <w:rFonts w:ascii="Times New Roman" w:hAnsi="Times New Roman"/>
          <w:b w:val="0"/>
          <w:bCs w:val="0"/>
          <w:color w:val="002060"/>
          <w:sz w:val="24"/>
        </w:rPr>
        <w:t xml:space="preserve">Excellent command of written and spoken </w:t>
      </w:r>
      <w:r w:rsidR="00C941A7">
        <w:rPr>
          <w:rFonts w:ascii="Times New Roman" w:hAnsi="Times New Roman"/>
          <w:b w:val="0"/>
          <w:bCs w:val="0"/>
          <w:color w:val="002060"/>
          <w:sz w:val="24"/>
        </w:rPr>
        <w:t xml:space="preserve">Albanian and </w:t>
      </w:r>
      <w:r w:rsidRPr="00C80123">
        <w:rPr>
          <w:rFonts w:ascii="Times New Roman" w:hAnsi="Times New Roman"/>
          <w:b w:val="0"/>
          <w:bCs w:val="0"/>
          <w:color w:val="002060"/>
          <w:sz w:val="24"/>
        </w:rPr>
        <w:t>English.</w:t>
      </w:r>
    </w:p>
    <w:p w14:paraId="264E9F7C" w14:textId="77777777" w:rsidR="00C80123" w:rsidRPr="00C80123" w:rsidRDefault="00C80123" w:rsidP="00C80123">
      <w:pPr>
        <w:numPr>
          <w:ilvl w:val="0"/>
          <w:numId w:val="7"/>
        </w:numPr>
        <w:spacing w:line="276" w:lineRule="auto"/>
        <w:jc w:val="both"/>
        <w:rPr>
          <w:rFonts w:ascii="Times New Roman" w:hAnsi="Times New Roman"/>
          <w:b w:val="0"/>
          <w:bCs w:val="0"/>
          <w:color w:val="002060"/>
          <w:sz w:val="24"/>
        </w:rPr>
      </w:pPr>
      <w:r w:rsidRPr="00C80123">
        <w:rPr>
          <w:rFonts w:ascii="Times New Roman" w:hAnsi="Times New Roman"/>
          <w:b w:val="0"/>
          <w:bCs w:val="0"/>
          <w:color w:val="002060"/>
          <w:sz w:val="24"/>
        </w:rPr>
        <w:t>Strong interpersonal, communication, and teamwork skills.</w:t>
      </w:r>
    </w:p>
    <w:p w14:paraId="7D6A12F6" w14:textId="77777777" w:rsidR="006F5462" w:rsidRPr="00AC2971" w:rsidRDefault="006F5462" w:rsidP="007B12E1">
      <w:pPr>
        <w:spacing w:before="240" w:after="240" w:line="276" w:lineRule="auto"/>
        <w:jc w:val="both"/>
        <w:rPr>
          <w:rFonts w:ascii="Times New Roman" w:hAnsi="Times New Roman"/>
          <w:b w:val="0"/>
          <w:bCs w:val="0"/>
          <w:color w:val="002060"/>
          <w:sz w:val="24"/>
          <w:u w:val="single"/>
        </w:rPr>
      </w:pPr>
      <w:r w:rsidRPr="00AC2971">
        <w:rPr>
          <w:rFonts w:ascii="Times New Roman" w:hAnsi="Times New Roman"/>
          <w:b w:val="0"/>
          <w:bCs w:val="0"/>
          <w:color w:val="002060"/>
          <w:sz w:val="24"/>
        </w:rPr>
        <w:t xml:space="preserve">Applicants that fulfill the minimum qualification requirements will be further evaluated based on the below </w:t>
      </w:r>
      <w:r w:rsidRPr="00AC2971">
        <w:rPr>
          <w:rFonts w:ascii="Times New Roman" w:hAnsi="Times New Roman"/>
          <w:b w:val="0"/>
          <w:bCs w:val="0"/>
          <w:color w:val="002060"/>
          <w:sz w:val="24"/>
          <w:u w:val="single"/>
        </w:rPr>
        <w:t>evaluation grid for the position: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2312"/>
      </w:tblGrid>
      <w:tr w:rsidR="00EF10EC" w:rsidRPr="00AC2971" w14:paraId="2BF3B7E8" w14:textId="77777777" w:rsidTr="00456C30">
        <w:tc>
          <w:tcPr>
            <w:tcW w:w="6204" w:type="dxa"/>
            <w:shd w:val="clear" w:color="auto" w:fill="BFBFBF"/>
          </w:tcPr>
          <w:p w14:paraId="1A8BA7C0" w14:textId="77777777" w:rsidR="006F5462" w:rsidRPr="00AC2971" w:rsidRDefault="006F5462" w:rsidP="007B12E1">
            <w:pPr>
              <w:spacing w:line="276" w:lineRule="auto"/>
              <w:jc w:val="both"/>
              <w:rPr>
                <w:rFonts w:ascii="Times New Roman" w:hAnsi="Times New Roman"/>
                <w:color w:val="002060"/>
                <w:sz w:val="24"/>
              </w:rPr>
            </w:pPr>
            <w:r w:rsidRPr="00AC2971">
              <w:rPr>
                <w:rFonts w:ascii="Times New Roman" w:hAnsi="Times New Roman"/>
                <w:color w:val="002060"/>
                <w:sz w:val="24"/>
              </w:rPr>
              <w:t>Evaluated expertise</w:t>
            </w:r>
          </w:p>
        </w:tc>
        <w:tc>
          <w:tcPr>
            <w:tcW w:w="2312" w:type="dxa"/>
            <w:shd w:val="clear" w:color="auto" w:fill="BFBFBF"/>
          </w:tcPr>
          <w:p w14:paraId="7AAF238C" w14:textId="77777777" w:rsidR="006F5462" w:rsidRPr="00AC2971" w:rsidRDefault="006F5462" w:rsidP="007B12E1">
            <w:pPr>
              <w:spacing w:line="276" w:lineRule="auto"/>
              <w:jc w:val="center"/>
              <w:rPr>
                <w:rFonts w:ascii="Times New Roman" w:hAnsi="Times New Roman"/>
                <w:color w:val="002060"/>
                <w:sz w:val="24"/>
              </w:rPr>
            </w:pPr>
            <w:r w:rsidRPr="00AC2971">
              <w:rPr>
                <w:rFonts w:ascii="Times New Roman" w:hAnsi="Times New Roman"/>
                <w:color w:val="002060"/>
                <w:sz w:val="24"/>
              </w:rPr>
              <w:t>Points</w:t>
            </w:r>
          </w:p>
        </w:tc>
      </w:tr>
      <w:tr w:rsidR="00EF10EC" w:rsidRPr="00AC2971" w14:paraId="07C30F9F" w14:textId="77777777" w:rsidTr="00456C30">
        <w:tc>
          <w:tcPr>
            <w:tcW w:w="6204" w:type="dxa"/>
            <w:shd w:val="clear" w:color="auto" w:fill="FFFFFF"/>
          </w:tcPr>
          <w:p w14:paraId="3FE31779" w14:textId="77777777" w:rsidR="006F5462" w:rsidRPr="00AC2971" w:rsidRDefault="006F5462" w:rsidP="007B12E1">
            <w:pPr>
              <w:spacing w:line="276" w:lineRule="auto"/>
              <w:jc w:val="both"/>
              <w:rPr>
                <w:rFonts w:ascii="Times New Roman" w:hAnsi="Times New Roman"/>
                <w:color w:val="002060"/>
                <w:sz w:val="24"/>
              </w:rPr>
            </w:pPr>
            <w:r w:rsidRPr="00AC2971">
              <w:rPr>
                <w:rFonts w:ascii="Times New Roman" w:hAnsi="Times New Roman"/>
                <w:color w:val="002060"/>
                <w:sz w:val="24"/>
              </w:rPr>
              <w:t>General Experience</w:t>
            </w:r>
          </w:p>
        </w:tc>
        <w:tc>
          <w:tcPr>
            <w:tcW w:w="2312" w:type="dxa"/>
            <w:shd w:val="clear" w:color="auto" w:fill="FFFFFF"/>
          </w:tcPr>
          <w:p w14:paraId="06084EC8" w14:textId="77777777" w:rsidR="006F5462" w:rsidRPr="00AC2971" w:rsidRDefault="006F5462" w:rsidP="007B12E1">
            <w:pPr>
              <w:spacing w:line="276" w:lineRule="auto"/>
              <w:jc w:val="center"/>
              <w:rPr>
                <w:rFonts w:ascii="Times New Roman" w:hAnsi="Times New Roman"/>
                <w:color w:val="002060"/>
                <w:sz w:val="24"/>
              </w:rPr>
            </w:pPr>
            <w:r w:rsidRPr="00AC2971">
              <w:rPr>
                <w:rFonts w:ascii="Times New Roman" w:hAnsi="Times New Roman"/>
                <w:color w:val="002060"/>
                <w:sz w:val="24"/>
              </w:rPr>
              <w:t>30</w:t>
            </w:r>
          </w:p>
        </w:tc>
      </w:tr>
      <w:tr w:rsidR="00EF10EC" w:rsidRPr="00AC2971" w14:paraId="02553AC4" w14:textId="77777777" w:rsidTr="00456C30">
        <w:tc>
          <w:tcPr>
            <w:tcW w:w="6204" w:type="dxa"/>
            <w:shd w:val="clear" w:color="auto" w:fill="FFFFFF"/>
          </w:tcPr>
          <w:p w14:paraId="613B0CBE" w14:textId="77777777" w:rsidR="006F5462" w:rsidRPr="00AC2971" w:rsidRDefault="006F5462" w:rsidP="007B12E1">
            <w:pPr>
              <w:spacing w:line="276" w:lineRule="auto"/>
              <w:jc w:val="both"/>
              <w:rPr>
                <w:rFonts w:ascii="Times New Roman" w:hAnsi="Times New Roman"/>
                <w:color w:val="002060"/>
                <w:sz w:val="24"/>
              </w:rPr>
            </w:pPr>
            <w:r w:rsidRPr="00AC2971">
              <w:rPr>
                <w:rFonts w:ascii="Times New Roman" w:hAnsi="Times New Roman"/>
                <w:color w:val="002060"/>
                <w:sz w:val="24"/>
              </w:rPr>
              <w:t xml:space="preserve">Adequacy for the assignment </w:t>
            </w:r>
          </w:p>
        </w:tc>
        <w:tc>
          <w:tcPr>
            <w:tcW w:w="2312" w:type="dxa"/>
            <w:shd w:val="clear" w:color="auto" w:fill="FFFFFF"/>
          </w:tcPr>
          <w:p w14:paraId="3164C7E4" w14:textId="77777777" w:rsidR="006F5462" w:rsidRPr="00AC2971" w:rsidRDefault="006F5462" w:rsidP="007B12E1">
            <w:pPr>
              <w:spacing w:line="276" w:lineRule="auto"/>
              <w:jc w:val="center"/>
              <w:rPr>
                <w:rFonts w:ascii="Times New Roman" w:hAnsi="Times New Roman"/>
                <w:color w:val="002060"/>
                <w:sz w:val="24"/>
              </w:rPr>
            </w:pPr>
            <w:r w:rsidRPr="00AC2971">
              <w:rPr>
                <w:rFonts w:ascii="Times New Roman" w:hAnsi="Times New Roman"/>
                <w:color w:val="002060"/>
                <w:sz w:val="24"/>
              </w:rPr>
              <w:t>60</w:t>
            </w:r>
          </w:p>
        </w:tc>
      </w:tr>
      <w:tr w:rsidR="00EF10EC" w:rsidRPr="00AC2971" w14:paraId="1DDB1060" w14:textId="77777777" w:rsidTr="00456C30">
        <w:tc>
          <w:tcPr>
            <w:tcW w:w="6204" w:type="dxa"/>
            <w:shd w:val="clear" w:color="auto" w:fill="FFFFFF"/>
          </w:tcPr>
          <w:p w14:paraId="1ABC28E1" w14:textId="77777777" w:rsidR="006F5462" w:rsidRPr="00AC2971" w:rsidRDefault="006F5462" w:rsidP="007B12E1">
            <w:pPr>
              <w:spacing w:line="276" w:lineRule="auto"/>
              <w:jc w:val="both"/>
              <w:rPr>
                <w:rFonts w:ascii="Times New Roman" w:hAnsi="Times New Roman"/>
                <w:color w:val="002060"/>
                <w:sz w:val="24"/>
              </w:rPr>
            </w:pPr>
            <w:r w:rsidRPr="00AC2971">
              <w:rPr>
                <w:rFonts w:ascii="Times New Roman" w:hAnsi="Times New Roman"/>
                <w:color w:val="002060"/>
                <w:sz w:val="24"/>
              </w:rPr>
              <w:t>Language and computer skills</w:t>
            </w:r>
          </w:p>
        </w:tc>
        <w:tc>
          <w:tcPr>
            <w:tcW w:w="2312" w:type="dxa"/>
            <w:shd w:val="clear" w:color="auto" w:fill="FFFFFF"/>
          </w:tcPr>
          <w:p w14:paraId="3F78F1A5" w14:textId="77777777" w:rsidR="006F5462" w:rsidRPr="00AC2971" w:rsidRDefault="006F5462" w:rsidP="007B12E1">
            <w:pPr>
              <w:spacing w:line="276" w:lineRule="auto"/>
              <w:jc w:val="center"/>
              <w:rPr>
                <w:rFonts w:ascii="Times New Roman" w:hAnsi="Times New Roman"/>
                <w:color w:val="002060"/>
                <w:sz w:val="24"/>
              </w:rPr>
            </w:pPr>
            <w:r w:rsidRPr="00AC2971">
              <w:rPr>
                <w:rFonts w:ascii="Times New Roman" w:hAnsi="Times New Roman"/>
                <w:color w:val="002060"/>
                <w:sz w:val="24"/>
              </w:rPr>
              <w:t>10</w:t>
            </w:r>
          </w:p>
        </w:tc>
      </w:tr>
      <w:tr w:rsidR="00EF10EC" w:rsidRPr="00AC2971" w14:paraId="2FA08340" w14:textId="77777777" w:rsidTr="00456C30">
        <w:tc>
          <w:tcPr>
            <w:tcW w:w="6204" w:type="dxa"/>
            <w:shd w:val="clear" w:color="auto" w:fill="D9D9D9"/>
          </w:tcPr>
          <w:p w14:paraId="780FE6A6" w14:textId="77777777" w:rsidR="006F5462" w:rsidRPr="00AC2971" w:rsidRDefault="006F5462" w:rsidP="007B12E1">
            <w:pPr>
              <w:spacing w:line="276" w:lineRule="auto"/>
              <w:jc w:val="both"/>
              <w:rPr>
                <w:rFonts w:ascii="Times New Roman" w:hAnsi="Times New Roman"/>
                <w:color w:val="002060"/>
                <w:sz w:val="24"/>
              </w:rPr>
            </w:pPr>
            <w:r w:rsidRPr="00AC2971">
              <w:rPr>
                <w:rFonts w:ascii="Times New Roman" w:hAnsi="Times New Roman"/>
                <w:color w:val="002060"/>
                <w:sz w:val="24"/>
              </w:rPr>
              <w:t>Total</w:t>
            </w:r>
          </w:p>
        </w:tc>
        <w:tc>
          <w:tcPr>
            <w:tcW w:w="2312" w:type="dxa"/>
            <w:shd w:val="clear" w:color="auto" w:fill="D9D9D9"/>
          </w:tcPr>
          <w:p w14:paraId="15105BDA" w14:textId="77777777" w:rsidR="006F5462" w:rsidRPr="00AC2971" w:rsidRDefault="006F5462" w:rsidP="007B12E1">
            <w:pPr>
              <w:spacing w:line="276" w:lineRule="auto"/>
              <w:jc w:val="center"/>
              <w:rPr>
                <w:rFonts w:ascii="Times New Roman" w:hAnsi="Times New Roman"/>
                <w:color w:val="002060"/>
                <w:sz w:val="24"/>
              </w:rPr>
            </w:pPr>
            <w:r w:rsidRPr="00AC2971">
              <w:rPr>
                <w:rFonts w:ascii="Times New Roman" w:hAnsi="Times New Roman"/>
                <w:color w:val="002060"/>
                <w:sz w:val="24"/>
              </w:rPr>
              <w:t>100</w:t>
            </w:r>
          </w:p>
        </w:tc>
      </w:tr>
    </w:tbl>
    <w:p w14:paraId="57B70C89" w14:textId="5E31C2E5" w:rsidR="006F5462" w:rsidRPr="00AC2971" w:rsidRDefault="006F5462" w:rsidP="007B12E1">
      <w:pPr>
        <w:spacing w:before="240" w:line="276" w:lineRule="auto"/>
        <w:jc w:val="both"/>
        <w:rPr>
          <w:rFonts w:ascii="Times New Roman" w:hAnsi="Times New Roman"/>
          <w:b w:val="0"/>
          <w:color w:val="002060"/>
          <w:sz w:val="24"/>
          <w:lang w:val="en-GB"/>
        </w:rPr>
      </w:pPr>
      <w:r w:rsidRPr="00AC2971">
        <w:rPr>
          <w:rFonts w:ascii="Times New Roman" w:hAnsi="Times New Roman"/>
          <w:b w:val="0"/>
          <w:color w:val="002060"/>
          <w:sz w:val="24"/>
          <w:lang w:val="en-GB"/>
        </w:rPr>
        <w:t>The consultant will be selected based on Selection of Individual Consultant (IC) in accordance with the procedures set out in the World Bank’s Procurement Regulations for IPF Borrowers, Procurement in Investment Project Financing Goods, Works, Non-Consulting and Consulting Services July 2016 (revised November 2020).</w:t>
      </w:r>
    </w:p>
    <w:p w14:paraId="421C9C85" w14:textId="36CD373F" w:rsidR="006F5462" w:rsidRPr="00AC2971" w:rsidRDefault="00C15AE2" w:rsidP="007B12E1">
      <w:pPr>
        <w:spacing w:before="240" w:after="160" w:line="276" w:lineRule="auto"/>
        <w:jc w:val="both"/>
        <w:rPr>
          <w:rFonts w:ascii="Times New Roman" w:eastAsia="Calibri" w:hAnsi="Times New Roman"/>
          <w:b w:val="0"/>
          <w:bCs w:val="0"/>
          <w:color w:val="002060"/>
          <w:sz w:val="24"/>
        </w:rPr>
      </w:pPr>
      <w:bookmarkStart w:id="6" w:name="_Hlk138415148"/>
      <w:bookmarkStart w:id="7" w:name="_Hlk151368671"/>
      <w:r w:rsidRPr="00AC2971">
        <w:rPr>
          <w:rFonts w:ascii="Times New Roman" w:eastAsia="Calibri" w:hAnsi="Times New Roman"/>
          <w:b w:val="0"/>
          <w:bCs w:val="0"/>
          <w:color w:val="002060"/>
          <w:sz w:val="24"/>
        </w:rPr>
        <w:t>The initial duration of the assignment is 12 months, with a probation period of 3 months, from contract signing and/or entry into force of the contract, with the option of renewal for the entire Project implementation period (</w:t>
      </w:r>
      <w:r w:rsidR="00AC2971" w:rsidRPr="00AC2971">
        <w:rPr>
          <w:rFonts w:ascii="Times New Roman" w:eastAsia="Calibri" w:hAnsi="Times New Roman"/>
          <w:b w:val="0"/>
          <w:bCs w:val="0"/>
          <w:color w:val="002060"/>
          <w:sz w:val="24"/>
        </w:rPr>
        <w:t>38</w:t>
      </w:r>
      <w:r w:rsidRPr="00AC2971">
        <w:rPr>
          <w:rFonts w:ascii="Times New Roman" w:eastAsia="Calibri" w:hAnsi="Times New Roman"/>
          <w:b w:val="0"/>
          <w:bCs w:val="0"/>
          <w:color w:val="002060"/>
          <w:sz w:val="24"/>
        </w:rPr>
        <w:t xml:space="preserve"> months), based on satisfactory performance.  </w:t>
      </w:r>
      <w:bookmarkEnd w:id="6"/>
      <w:r w:rsidR="004F6CA4" w:rsidRPr="00AC2971">
        <w:rPr>
          <w:rFonts w:ascii="Times New Roman" w:hAnsi="Times New Roman"/>
          <w:b w:val="0"/>
          <w:bCs w:val="0"/>
          <w:color w:val="002060"/>
          <w:sz w:val="24"/>
        </w:rPr>
        <w:t>The type of contract for this assignment is Time Based Contract.</w:t>
      </w:r>
      <w:r w:rsidR="00AC2971" w:rsidRPr="00AC2971">
        <w:rPr>
          <w:rFonts w:ascii="Times New Roman" w:hAnsi="Times New Roman"/>
          <w:b w:val="0"/>
          <w:bCs w:val="0"/>
          <w:color w:val="002060"/>
          <w:sz w:val="24"/>
        </w:rPr>
        <w:t xml:space="preserve">  The Consultant </w:t>
      </w:r>
      <w:r w:rsidR="0096471B">
        <w:rPr>
          <w:rFonts w:ascii="Times New Roman" w:hAnsi="Times New Roman"/>
          <w:b w:val="0"/>
          <w:bCs w:val="0"/>
          <w:color w:val="002060"/>
          <w:sz w:val="24"/>
        </w:rPr>
        <w:t>M&amp;E expert</w:t>
      </w:r>
      <w:r w:rsidR="00AC2971" w:rsidRPr="00AC2971">
        <w:rPr>
          <w:rFonts w:ascii="Times New Roman" w:hAnsi="Times New Roman"/>
          <w:b w:val="0"/>
          <w:bCs w:val="0"/>
          <w:color w:val="002060"/>
          <w:sz w:val="24"/>
        </w:rPr>
        <w:t xml:space="preserve"> shall be engaged on a </w:t>
      </w:r>
      <w:r w:rsidR="00D34EE0">
        <w:rPr>
          <w:rFonts w:ascii="Times New Roman" w:hAnsi="Times New Roman"/>
          <w:b w:val="0"/>
          <w:bCs w:val="0"/>
          <w:color w:val="002060"/>
          <w:sz w:val="24"/>
        </w:rPr>
        <w:t>full</w:t>
      </w:r>
      <w:r w:rsidR="00AC2971" w:rsidRPr="00AC2971">
        <w:rPr>
          <w:rFonts w:ascii="Times New Roman" w:hAnsi="Times New Roman"/>
          <w:b w:val="0"/>
          <w:bCs w:val="0"/>
          <w:color w:val="002060"/>
          <w:sz w:val="24"/>
        </w:rPr>
        <w:t>-time basis.</w:t>
      </w:r>
    </w:p>
    <w:bookmarkEnd w:id="7"/>
    <w:p w14:paraId="31D71F5B" w14:textId="77777777" w:rsidR="006F5462" w:rsidRPr="00EF10EC" w:rsidRDefault="006F5462" w:rsidP="007B12E1">
      <w:pPr>
        <w:suppressAutoHyphens/>
        <w:spacing w:before="240" w:line="276" w:lineRule="auto"/>
        <w:jc w:val="both"/>
        <w:rPr>
          <w:rFonts w:ascii="Times New Roman" w:hAnsi="Times New Roman"/>
          <w:b w:val="0"/>
          <w:color w:val="002060"/>
          <w:sz w:val="24"/>
        </w:rPr>
      </w:pPr>
      <w:r w:rsidRPr="00EF10EC">
        <w:rPr>
          <w:rFonts w:ascii="Times New Roman" w:hAnsi="Times New Roman"/>
          <w:b w:val="0"/>
          <w:bCs w:val="0"/>
          <w:color w:val="002060"/>
          <w:spacing w:val="-2"/>
          <w:sz w:val="24"/>
        </w:rPr>
        <w:t>Interested local Consultants may obtain further</w:t>
      </w:r>
      <w:r w:rsidRPr="00EF10EC">
        <w:rPr>
          <w:rFonts w:ascii="Times New Roman" w:hAnsi="Times New Roman"/>
          <w:b w:val="0"/>
          <w:color w:val="002060"/>
          <w:spacing w:val="-2"/>
          <w:sz w:val="24"/>
        </w:rPr>
        <w:t xml:space="preserve"> information concerning the Terms of Reference at the official website of MARD</w:t>
      </w:r>
      <w:r w:rsidRPr="00EF10EC">
        <w:rPr>
          <w:rFonts w:ascii="Times New Roman" w:hAnsi="Times New Roman"/>
          <w:color w:val="002060"/>
          <w:spacing w:val="-2"/>
          <w:sz w:val="24"/>
        </w:rPr>
        <w:t>:</w:t>
      </w:r>
      <w:r w:rsidRPr="00EF10EC">
        <w:rPr>
          <w:rFonts w:ascii="Times New Roman" w:hAnsi="Times New Roman"/>
          <w:i/>
          <w:color w:val="002060"/>
          <w:spacing w:val="-2"/>
          <w:sz w:val="24"/>
        </w:rPr>
        <w:t xml:space="preserve"> </w:t>
      </w:r>
      <w:r w:rsidRPr="00EF10EC">
        <w:rPr>
          <w:rFonts w:ascii="Times New Roman" w:hAnsi="Times New Roman"/>
          <w:b w:val="0"/>
          <w:color w:val="002060"/>
          <w:sz w:val="24"/>
        </w:rPr>
        <w:t>https://bujqesia.gov.al/projekti-qendrueshmeria-ndaj-klimes-dhe-zhvillimit-ne-bujqesi/</w:t>
      </w:r>
      <w:r w:rsidRPr="00EF10EC">
        <w:rPr>
          <w:rStyle w:val="Hyperlink"/>
          <w:rFonts w:ascii="Times New Roman" w:hAnsi="Times New Roman"/>
          <w:b w:val="0"/>
          <w:color w:val="002060"/>
          <w:sz w:val="24"/>
          <w:u w:val="none"/>
        </w:rPr>
        <w:t xml:space="preserve">, </w:t>
      </w:r>
      <w:r w:rsidRPr="00EF10EC">
        <w:rPr>
          <w:rFonts w:ascii="Times New Roman" w:hAnsi="Times New Roman"/>
          <w:b w:val="0"/>
          <w:color w:val="002060"/>
          <w:sz w:val="24"/>
          <w:shd w:val="clear" w:color="auto" w:fill="FFFFFF"/>
        </w:rPr>
        <w:t xml:space="preserve">or at the address below, </w:t>
      </w:r>
      <w:r w:rsidRPr="00EF10EC">
        <w:rPr>
          <w:rFonts w:ascii="Times New Roman" w:hAnsi="Times New Roman"/>
          <w:b w:val="0"/>
          <w:color w:val="002060"/>
          <w:sz w:val="24"/>
        </w:rPr>
        <w:t>during office hours 08:00 to 16:30 (Monday to Thursday) and 08:00 to 14:00 on Friday.</w:t>
      </w:r>
    </w:p>
    <w:p w14:paraId="776B0770" w14:textId="16D32DA8" w:rsidR="006F5462" w:rsidRPr="00EF10EC" w:rsidRDefault="006F5462" w:rsidP="007B12E1">
      <w:pPr>
        <w:suppressAutoHyphens/>
        <w:spacing w:before="240" w:line="276" w:lineRule="auto"/>
        <w:jc w:val="both"/>
        <w:rPr>
          <w:rFonts w:ascii="Times New Roman" w:hAnsi="Times New Roman"/>
          <w:b w:val="0"/>
          <w:color w:val="002060"/>
          <w:spacing w:val="-2"/>
          <w:sz w:val="24"/>
        </w:rPr>
      </w:pPr>
      <w:bookmarkStart w:id="8" w:name="_Hlk151368765"/>
      <w:r w:rsidRPr="00EF10EC">
        <w:rPr>
          <w:rFonts w:ascii="Times New Roman" w:hAnsi="Times New Roman"/>
          <w:b w:val="0"/>
          <w:color w:val="002060"/>
          <w:sz w:val="24"/>
          <w:lang w:val="en-GB"/>
        </w:rPr>
        <w:t>The Ministry of Agriculture and Rural Development (</w:t>
      </w:r>
      <w:r w:rsidRPr="00EF10EC">
        <w:rPr>
          <w:rFonts w:ascii="Times New Roman" w:eastAsia="MS Mincho" w:hAnsi="Times New Roman"/>
          <w:b w:val="0"/>
          <w:color w:val="002060"/>
          <w:sz w:val="24"/>
        </w:rPr>
        <w:t xml:space="preserve">MARD) invites interested </w:t>
      </w:r>
      <w:r w:rsidRPr="00EF10EC">
        <w:rPr>
          <w:rFonts w:ascii="Times New Roman" w:hAnsi="Times New Roman"/>
          <w:b w:val="0"/>
          <w:color w:val="002060"/>
          <w:spacing w:val="-2"/>
          <w:sz w:val="24"/>
        </w:rPr>
        <w:t xml:space="preserve">individuals to indicate their interest in providing the services. Interested candidates should provide: (i) motivation letter, underlining their advantages concerning this position, (ii)   Curriculum Vitae, as well as, (iii) information that indicates that the candidates have required qualifications to carry out the Consulting Services, and (iv) various references. </w:t>
      </w:r>
    </w:p>
    <w:p w14:paraId="6009546A" w14:textId="77777777" w:rsidR="006F5462" w:rsidRPr="00EF10EC" w:rsidRDefault="006F5462" w:rsidP="007B12E1">
      <w:pPr>
        <w:suppressAutoHyphens/>
        <w:spacing w:line="276" w:lineRule="auto"/>
        <w:jc w:val="both"/>
        <w:rPr>
          <w:rFonts w:ascii="Times New Roman" w:hAnsi="Times New Roman"/>
          <w:b w:val="0"/>
          <w:color w:val="002060"/>
          <w:spacing w:val="-2"/>
          <w:sz w:val="24"/>
        </w:rPr>
      </w:pPr>
      <w:r w:rsidRPr="00EF10EC">
        <w:rPr>
          <w:rFonts w:ascii="Times New Roman" w:hAnsi="Times New Roman"/>
          <w:b w:val="0"/>
          <w:color w:val="002060"/>
          <w:spacing w:val="-2"/>
          <w:sz w:val="24"/>
        </w:rPr>
        <w:t>All documents should be submitted in English language.</w:t>
      </w:r>
    </w:p>
    <w:bookmarkEnd w:id="8"/>
    <w:p w14:paraId="2F2563DE" w14:textId="517FEEC5" w:rsidR="006F5462" w:rsidRPr="00EF10EC" w:rsidRDefault="006F5462" w:rsidP="007B12E1">
      <w:pPr>
        <w:spacing w:before="240" w:line="276" w:lineRule="auto"/>
        <w:jc w:val="both"/>
        <w:rPr>
          <w:rFonts w:ascii="Times New Roman" w:hAnsi="Times New Roman"/>
          <w:b w:val="0"/>
          <w:color w:val="002060"/>
          <w:spacing w:val="-2"/>
          <w:sz w:val="24"/>
        </w:rPr>
      </w:pPr>
      <w:r w:rsidRPr="00EF10EC">
        <w:rPr>
          <w:rFonts w:ascii="Times New Roman" w:hAnsi="Times New Roman"/>
          <w:b w:val="0"/>
          <w:color w:val="002060"/>
          <w:spacing w:val="-2"/>
          <w:sz w:val="24"/>
        </w:rPr>
        <w:t xml:space="preserve">Expressions of Interest (EoIs) must be delivered no later than </w:t>
      </w:r>
      <w:r w:rsidR="009A1148">
        <w:rPr>
          <w:rFonts w:ascii="Times New Roman" w:hAnsi="Times New Roman"/>
          <w:bCs w:val="0"/>
          <w:color w:val="002060"/>
          <w:spacing w:val="-2"/>
          <w:sz w:val="24"/>
          <w:u w:val="single"/>
        </w:rPr>
        <w:t>September 03</w:t>
      </w:r>
      <w:r w:rsidR="006B0AAF" w:rsidRPr="00EF10EC">
        <w:rPr>
          <w:rFonts w:ascii="Times New Roman" w:hAnsi="Times New Roman"/>
          <w:bCs w:val="0"/>
          <w:color w:val="002060"/>
          <w:spacing w:val="-2"/>
          <w:sz w:val="24"/>
          <w:u w:val="single"/>
        </w:rPr>
        <w:t>,</w:t>
      </w:r>
      <w:r w:rsidRPr="00EF10EC">
        <w:rPr>
          <w:rFonts w:ascii="Times New Roman" w:hAnsi="Times New Roman"/>
          <w:bCs w:val="0"/>
          <w:color w:val="002060"/>
          <w:spacing w:val="-2"/>
          <w:sz w:val="24"/>
          <w:u w:val="single"/>
        </w:rPr>
        <w:t xml:space="preserve"> 202</w:t>
      </w:r>
      <w:r w:rsidR="009A1148">
        <w:rPr>
          <w:rFonts w:ascii="Times New Roman" w:hAnsi="Times New Roman"/>
          <w:bCs w:val="0"/>
          <w:color w:val="002060"/>
          <w:spacing w:val="-2"/>
          <w:sz w:val="24"/>
          <w:u w:val="single"/>
        </w:rPr>
        <w:t>6</w:t>
      </w:r>
      <w:r w:rsidRPr="00EF10EC">
        <w:rPr>
          <w:rFonts w:ascii="Times New Roman" w:hAnsi="Times New Roman"/>
          <w:b w:val="0"/>
          <w:color w:val="002060"/>
          <w:spacing w:val="-2"/>
          <w:sz w:val="24"/>
        </w:rPr>
        <w:t xml:space="preserve"> hardcopy </w:t>
      </w:r>
      <w:r w:rsidRPr="00EF10EC">
        <w:rPr>
          <w:rFonts w:ascii="Times New Roman" w:hAnsi="Times New Roman"/>
          <w:b w:val="0"/>
          <w:color w:val="002060"/>
          <w:sz w:val="24"/>
        </w:rPr>
        <w:t>(in person or by mail)</w:t>
      </w:r>
      <w:r w:rsidRPr="00EF10EC">
        <w:rPr>
          <w:rStyle w:val="apple-converted-space"/>
          <w:rFonts w:ascii="Times New Roman" w:hAnsi="Times New Roman"/>
          <w:b w:val="0"/>
          <w:color w:val="002060"/>
          <w:sz w:val="24"/>
        </w:rPr>
        <w:t xml:space="preserve"> </w:t>
      </w:r>
      <w:r w:rsidRPr="00EF10EC">
        <w:rPr>
          <w:rFonts w:ascii="Times New Roman" w:hAnsi="Times New Roman"/>
          <w:b w:val="0"/>
          <w:color w:val="002060"/>
          <w:spacing w:val="-2"/>
          <w:sz w:val="24"/>
        </w:rPr>
        <w:t xml:space="preserve">to the address below, within </w:t>
      </w:r>
      <w:r w:rsidRPr="00EF10EC">
        <w:rPr>
          <w:rFonts w:ascii="Times New Roman" w:hAnsi="Times New Roman"/>
          <w:b w:val="0"/>
          <w:color w:val="002060"/>
          <w:sz w:val="24"/>
        </w:rPr>
        <w:t xml:space="preserve">office hours, </w:t>
      </w:r>
      <w:r w:rsidRPr="00EF10EC">
        <w:rPr>
          <w:rFonts w:ascii="Times New Roman" w:hAnsi="Times New Roman"/>
          <w:b w:val="0"/>
          <w:color w:val="002060"/>
          <w:spacing w:val="-2"/>
          <w:sz w:val="24"/>
        </w:rPr>
        <w:t xml:space="preserve">and/or electronically at the below e-mail address. </w:t>
      </w:r>
    </w:p>
    <w:p w14:paraId="48750441" w14:textId="77777777" w:rsidR="006F5462" w:rsidRPr="00EF10EC" w:rsidRDefault="006F5462" w:rsidP="007B12E1">
      <w:pPr>
        <w:spacing w:line="276" w:lineRule="auto"/>
        <w:jc w:val="both"/>
        <w:rPr>
          <w:rFonts w:ascii="Times New Roman" w:hAnsi="Times New Roman"/>
          <w:b w:val="0"/>
          <w:color w:val="002060"/>
          <w:spacing w:val="-2"/>
          <w:sz w:val="24"/>
        </w:rPr>
      </w:pPr>
    </w:p>
    <w:p w14:paraId="4C310BD4" w14:textId="77777777" w:rsidR="006F5462" w:rsidRPr="00EF10EC" w:rsidRDefault="006F5462" w:rsidP="007B12E1">
      <w:pPr>
        <w:spacing w:line="276" w:lineRule="auto"/>
        <w:rPr>
          <w:rFonts w:ascii="Times New Roman" w:hAnsi="Times New Roman"/>
          <w:color w:val="002060"/>
          <w:sz w:val="24"/>
        </w:rPr>
      </w:pPr>
      <w:r w:rsidRPr="00EF10EC">
        <w:rPr>
          <w:rFonts w:ascii="Times New Roman" w:hAnsi="Times New Roman"/>
          <w:color w:val="002060"/>
          <w:sz w:val="24"/>
          <w:shd w:val="clear" w:color="auto" w:fill="FFFFFF"/>
        </w:rPr>
        <w:t xml:space="preserve">Ministry of Agriculture and Rural Development </w:t>
      </w:r>
    </w:p>
    <w:p w14:paraId="109F922B" w14:textId="77777777" w:rsidR="006F5462" w:rsidRPr="00EF10EC" w:rsidRDefault="006F5462" w:rsidP="007B12E1">
      <w:pPr>
        <w:spacing w:line="276" w:lineRule="auto"/>
        <w:jc w:val="both"/>
        <w:rPr>
          <w:rFonts w:ascii="Times New Roman" w:hAnsi="Times New Roman"/>
          <w:b w:val="0"/>
          <w:bCs w:val="0"/>
          <w:color w:val="002060"/>
          <w:sz w:val="24"/>
          <w:shd w:val="clear" w:color="auto" w:fill="FFFFFF"/>
        </w:rPr>
      </w:pPr>
      <w:r w:rsidRPr="00EF10EC">
        <w:rPr>
          <w:rFonts w:ascii="Times New Roman" w:hAnsi="Times New Roman"/>
          <w:color w:val="002060"/>
          <w:sz w:val="24"/>
          <w:shd w:val="clear" w:color="auto" w:fill="FFFFFF"/>
        </w:rPr>
        <w:t>Adr: Blv. "Dëshmorët e Kombit", Nr. 2, 1001, Tirana, Albania</w:t>
      </w:r>
    </w:p>
    <w:p w14:paraId="54B74068" w14:textId="4B00584C" w:rsidR="006F5462" w:rsidRPr="00EF10EC" w:rsidRDefault="006F5462" w:rsidP="007B12E1">
      <w:pPr>
        <w:spacing w:line="276" w:lineRule="auto"/>
        <w:jc w:val="both"/>
        <w:rPr>
          <w:rFonts w:ascii="Times New Roman" w:hAnsi="Times New Roman"/>
          <w:color w:val="002060"/>
          <w:spacing w:val="-2"/>
          <w:sz w:val="24"/>
        </w:rPr>
      </w:pPr>
      <w:r w:rsidRPr="00EF10EC">
        <w:rPr>
          <w:rFonts w:ascii="Times New Roman" w:hAnsi="Times New Roman"/>
          <w:color w:val="002060"/>
          <w:sz w:val="24"/>
          <w:shd w:val="clear" w:color="auto" w:fill="FFFFFF"/>
        </w:rPr>
        <w:t xml:space="preserve">E-mail: </w:t>
      </w:r>
      <w:hyperlink r:id="rId11" w:history="1">
        <w:r w:rsidR="004F6CA4" w:rsidRPr="00EF10EC">
          <w:rPr>
            <w:rStyle w:val="Hyperlink"/>
            <w:rFonts w:ascii="Times New Roman" w:hAnsi="Times New Roman"/>
            <w:color w:val="002060"/>
            <w:sz w:val="24"/>
            <w:shd w:val="clear" w:color="auto" w:fill="FFFFFF"/>
          </w:rPr>
          <w:t>arben.molla@bujqesia.gov.al</w:t>
        </w:r>
      </w:hyperlink>
      <w:r w:rsidRPr="00EF10EC">
        <w:rPr>
          <w:rFonts w:ascii="Times New Roman" w:hAnsi="Times New Roman"/>
          <w:color w:val="002060"/>
          <w:sz w:val="24"/>
          <w:shd w:val="clear" w:color="auto" w:fill="FFFFFF"/>
        </w:rPr>
        <w:t xml:space="preserve"> </w:t>
      </w:r>
    </w:p>
    <w:p w14:paraId="152EA5E2" w14:textId="77777777" w:rsidR="006F5462" w:rsidRPr="00EF10EC" w:rsidRDefault="006F5462" w:rsidP="007B12E1">
      <w:pPr>
        <w:shd w:val="clear" w:color="auto" w:fill="FFFFFF"/>
        <w:spacing w:line="276" w:lineRule="auto"/>
        <w:jc w:val="both"/>
        <w:rPr>
          <w:rFonts w:ascii="Times New Roman" w:hAnsi="Times New Roman"/>
          <w:color w:val="002060"/>
          <w:spacing w:val="-2"/>
          <w:sz w:val="24"/>
        </w:rPr>
      </w:pPr>
    </w:p>
    <w:p w14:paraId="399E893F" w14:textId="3A9004E8" w:rsidR="006F5462" w:rsidRPr="004B225E" w:rsidRDefault="006F5462" w:rsidP="007B12E1">
      <w:pPr>
        <w:shd w:val="clear" w:color="auto" w:fill="FFFFFF"/>
        <w:spacing w:line="276" w:lineRule="auto"/>
        <w:jc w:val="both"/>
        <w:rPr>
          <w:rFonts w:ascii="Times New Roman" w:hAnsi="Times New Roman"/>
          <w:color w:val="002060"/>
          <w:sz w:val="24"/>
          <w:lang w:val="en-US"/>
        </w:rPr>
      </w:pPr>
      <w:r w:rsidRPr="00EF10EC">
        <w:rPr>
          <w:rFonts w:ascii="Times New Roman" w:hAnsi="Times New Roman"/>
          <w:color w:val="002060"/>
          <w:spacing w:val="-2"/>
          <w:sz w:val="24"/>
        </w:rPr>
        <w:t>Attn:</w:t>
      </w:r>
      <w:r w:rsidRPr="00EF10EC">
        <w:rPr>
          <w:rFonts w:ascii="Times New Roman" w:hAnsi="Times New Roman"/>
          <w:color w:val="002060"/>
          <w:spacing w:val="-2"/>
          <w:sz w:val="24"/>
        </w:rPr>
        <w:tab/>
      </w:r>
      <w:r w:rsidRPr="004B225E">
        <w:rPr>
          <w:rFonts w:ascii="Times New Roman" w:hAnsi="Times New Roman"/>
          <w:color w:val="002060"/>
          <w:sz w:val="24"/>
          <w:lang w:val="en-US"/>
        </w:rPr>
        <w:t xml:space="preserve">Mr. </w:t>
      </w:r>
      <w:r w:rsidR="004F6CA4" w:rsidRPr="004B225E">
        <w:rPr>
          <w:rFonts w:ascii="Times New Roman" w:hAnsi="Times New Roman"/>
          <w:color w:val="002060"/>
          <w:sz w:val="24"/>
          <w:lang w:val="en-US"/>
        </w:rPr>
        <w:t>Arben Molla</w:t>
      </w:r>
    </w:p>
    <w:p w14:paraId="72119CF1" w14:textId="40EEA82D" w:rsidR="00492132" w:rsidRPr="00EF10EC" w:rsidRDefault="004F6CA4" w:rsidP="007B12E1">
      <w:pPr>
        <w:spacing w:line="276" w:lineRule="auto"/>
        <w:rPr>
          <w:rFonts w:ascii="Times New Roman" w:hAnsi="Times New Roman"/>
          <w:color w:val="002060"/>
          <w:sz w:val="24"/>
        </w:rPr>
      </w:pPr>
      <w:r w:rsidRPr="00EF10EC">
        <w:rPr>
          <w:rFonts w:ascii="Times New Roman" w:hAnsi="Times New Roman"/>
          <w:color w:val="002060"/>
          <w:sz w:val="24"/>
        </w:rPr>
        <w:tab/>
        <w:t>Project Manager of PMT</w:t>
      </w:r>
    </w:p>
    <w:p w14:paraId="5CF01CD8" w14:textId="77777777" w:rsidR="00E5770C" w:rsidRPr="00EF10EC" w:rsidRDefault="00E5770C" w:rsidP="007B12E1">
      <w:pPr>
        <w:spacing w:line="276" w:lineRule="auto"/>
        <w:rPr>
          <w:rFonts w:ascii="Times New Roman" w:hAnsi="Times New Roman"/>
          <w:color w:val="002060"/>
          <w:sz w:val="24"/>
        </w:rPr>
      </w:pPr>
    </w:p>
    <w:p w14:paraId="54218430" w14:textId="77777777" w:rsidR="00E5770C" w:rsidRPr="00EF10EC" w:rsidRDefault="00E5770C" w:rsidP="007B12E1">
      <w:pPr>
        <w:spacing w:line="276" w:lineRule="auto"/>
        <w:rPr>
          <w:rFonts w:ascii="Times New Roman" w:hAnsi="Times New Roman"/>
          <w:color w:val="002060"/>
          <w:sz w:val="24"/>
        </w:rPr>
      </w:pPr>
    </w:p>
    <w:sectPr w:rsidR="00E5770C" w:rsidRPr="00EF10EC" w:rsidSect="007558F7">
      <w:footerReference w:type="default" r:id="rId12"/>
      <w:pgSz w:w="11906" w:h="16838" w:code="9"/>
      <w:pgMar w:top="806" w:right="1152" w:bottom="720" w:left="1152" w:header="720" w:footer="61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3CD3B" w14:textId="77777777" w:rsidR="00011538" w:rsidRDefault="00011538" w:rsidP="004D4E59">
      <w:r>
        <w:separator/>
      </w:r>
    </w:p>
  </w:endnote>
  <w:endnote w:type="continuationSeparator" w:id="0">
    <w:p w14:paraId="0D7A499B" w14:textId="77777777" w:rsidR="00011538" w:rsidRDefault="00011538" w:rsidP="004D4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79822" w14:textId="77777777" w:rsidR="008C7641" w:rsidRPr="004374EE" w:rsidRDefault="008C7641" w:rsidP="008C7641">
    <w:pPr>
      <w:pStyle w:val="Footer"/>
      <w:pBdr>
        <w:top w:val="thinThickSmallGap" w:sz="24" w:space="1" w:color="622423"/>
      </w:pBdr>
      <w:rPr>
        <w:rFonts w:ascii="Times New Roman" w:hAnsi="Times New Roman"/>
        <w:b w:val="0"/>
        <w:sz w:val="18"/>
        <w:szCs w:val="18"/>
        <w:lang w:val="it-IT"/>
      </w:rPr>
    </w:pPr>
    <w:r w:rsidRPr="004374EE">
      <w:rPr>
        <w:rFonts w:ascii="Times New Roman" w:hAnsi="Times New Roman"/>
        <w:b w:val="0"/>
        <w:sz w:val="18"/>
        <w:szCs w:val="18"/>
        <w:lang w:val="it-IT"/>
      </w:rPr>
      <w:t xml:space="preserve">Adresa: Bulevardi “Dëshmorët e Kombit”, Nr2, Tiranë                                    </w:t>
    </w:r>
    <w:r w:rsidR="004374EE">
      <w:rPr>
        <w:rFonts w:ascii="Times New Roman" w:hAnsi="Times New Roman"/>
        <w:b w:val="0"/>
        <w:sz w:val="18"/>
        <w:szCs w:val="18"/>
        <w:lang w:val="it-IT"/>
      </w:rPr>
      <w:t xml:space="preserve">                                    </w:t>
    </w:r>
    <w:r w:rsidRPr="004374EE">
      <w:rPr>
        <w:rFonts w:ascii="Times New Roman" w:hAnsi="Times New Roman"/>
        <w:b w:val="0"/>
        <w:sz w:val="18"/>
        <w:szCs w:val="18"/>
        <w:lang w:val="it-IT"/>
      </w:rPr>
      <w:t xml:space="preserve">Tel/Fax  +355 42223917 </w:t>
    </w:r>
  </w:p>
  <w:p w14:paraId="179429F8" w14:textId="77777777" w:rsidR="00973815" w:rsidRDefault="009738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35311" w14:textId="77777777" w:rsidR="00011538" w:rsidRDefault="00011538" w:rsidP="004D4E59">
      <w:r>
        <w:separator/>
      </w:r>
    </w:p>
  </w:footnote>
  <w:footnote w:type="continuationSeparator" w:id="0">
    <w:p w14:paraId="1AFC0264" w14:textId="77777777" w:rsidR="00011538" w:rsidRDefault="00011538" w:rsidP="004D4E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559E4"/>
    <w:multiLevelType w:val="hybridMultilevel"/>
    <w:tmpl w:val="78D4C3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DB134E1"/>
    <w:multiLevelType w:val="multilevel"/>
    <w:tmpl w:val="97320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28281E"/>
    <w:multiLevelType w:val="multilevel"/>
    <w:tmpl w:val="69C66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C535432"/>
    <w:multiLevelType w:val="multilevel"/>
    <w:tmpl w:val="B142D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A1524D"/>
    <w:multiLevelType w:val="hybridMultilevel"/>
    <w:tmpl w:val="F7DE9788"/>
    <w:lvl w:ilvl="0" w:tplc="AEEAF244">
      <w:start w:val="1"/>
      <w:numFmt w:val="decimal"/>
      <w:pStyle w:val="StylePADEdoardo"/>
      <w:lvlText w:val="%1."/>
      <w:lvlJc w:val="left"/>
      <w:pPr>
        <w:ind w:left="720" w:hanging="360"/>
      </w:pPr>
      <w:rPr>
        <w:b w:val="0"/>
        <w:bCs/>
      </w:rPr>
    </w:lvl>
    <w:lvl w:ilvl="1" w:tplc="C610E5EA">
      <w:start w:val="1"/>
      <w:numFmt w:val="lowerLetter"/>
      <w:lvlText w:val="%2."/>
      <w:lvlJc w:val="left"/>
      <w:pPr>
        <w:ind w:left="1440" w:hanging="360"/>
      </w:pPr>
    </w:lvl>
    <w:lvl w:ilvl="2" w:tplc="C15467CC">
      <w:start w:val="1"/>
      <w:numFmt w:val="lowerRoman"/>
      <w:lvlText w:val="%3."/>
      <w:lvlJc w:val="right"/>
      <w:pPr>
        <w:ind w:left="2160" w:hanging="180"/>
      </w:pPr>
    </w:lvl>
    <w:lvl w:ilvl="3" w:tplc="9C725334">
      <w:start w:val="1"/>
      <w:numFmt w:val="decimal"/>
      <w:lvlText w:val="%4."/>
      <w:lvlJc w:val="left"/>
      <w:pPr>
        <w:ind w:left="2880" w:hanging="360"/>
      </w:pPr>
    </w:lvl>
    <w:lvl w:ilvl="4" w:tplc="4FC2304C">
      <w:start w:val="1"/>
      <w:numFmt w:val="lowerLetter"/>
      <w:lvlText w:val="%5."/>
      <w:lvlJc w:val="left"/>
      <w:pPr>
        <w:ind w:left="3600" w:hanging="360"/>
      </w:pPr>
    </w:lvl>
    <w:lvl w:ilvl="5" w:tplc="5554F24C">
      <w:start w:val="1"/>
      <w:numFmt w:val="lowerRoman"/>
      <w:lvlText w:val="%6."/>
      <w:lvlJc w:val="right"/>
      <w:pPr>
        <w:ind w:left="4320" w:hanging="180"/>
      </w:pPr>
    </w:lvl>
    <w:lvl w:ilvl="6" w:tplc="0C96111E">
      <w:start w:val="1"/>
      <w:numFmt w:val="decimal"/>
      <w:lvlText w:val="%7."/>
      <w:lvlJc w:val="left"/>
      <w:pPr>
        <w:ind w:left="5040" w:hanging="360"/>
      </w:pPr>
    </w:lvl>
    <w:lvl w:ilvl="7" w:tplc="046058CA">
      <w:start w:val="1"/>
      <w:numFmt w:val="lowerLetter"/>
      <w:lvlText w:val="%8."/>
      <w:lvlJc w:val="left"/>
      <w:pPr>
        <w:ind w:left="5760" w:hanging="360"/>
      </w:pPr>
    </w:lvl>
    <w:lvl w:ilvl="8" w:tplc="A59488D4">
      <w:start w:val="1"/>
      <w:numFmt w:val="lowerRoman"/>
      <w:lvlText w:val="%9."/>
      <w:lvlJc w:val="right"/>
      <w:pPr>
        <w:ind w:left="6480" w:hanging="180"/>
      </w:pPr>
    </w:lvl>
  </w:abstractNum>
  <w:abstractNum w:abstractNumId="5" w15:restartNumberingAfterBreak="0">
    <w:nsid w:val="69F53894"/>
    <w:multiLevelType w:val="multilevel"/>
    <w:tmpl w:val="84B6D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903415A"/>
    <w:multiLevelType w:val="multilevel"/>
    <w:tmpl w:val="ADECC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8536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8315389">
    <w:abstractNumId w:val="0"/>
  </w:num>
  <w:num w:numId="3" w16cid:durableId="1727021686">
    <w:abstractNumId w:val="2"/>
  </w:num>
  <w:num w:numId="4" w16cid:durableId="190462645">
    <w:abstractNumId w:val="1"/>
  </w:num>
  <w:num w:numId="5" w16cid:durableId="1970434774">
    <w:abstractNumId w:val="5"/>
  </w:num>
  <w:num w:numId="6" w16cid:durableId="1238978526">
    <w:abstractNumId w:val="3"/>
  </w:num>
  <w:num w:numId="7" w16cid:durableId="1530214824">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435"/>
    <w:rsid w:val="00002231"/>
    <w:rsid w:val="000066FE"/>
    <w:rsid w:val="00011538"/>
    <w:rsid w:val="0001396D"/>
    <w:rsid w:val="000178EE"/>
    <w:rsid w:val="00022BD7"/>
    <w:rsid w:val="00025987"/>
    <w:rsid w:val="00027B05"/>
    <w:rsid w:val="00035F3D"/>
    <w:rsid w:val="000406D5"/>
    <w:rsid w:val="00051DE1"/>
    <w:rsid w:val="0005252D"/>
    <w:rsid w:val="00060901"/>
    <w:rsid w:val="00060F9B"/>
    <w:rsid w:val="000613AD"/>
    <w:rsid w:val="00071808"/>
    <w:rsid w:val="00073004"/>
    <w:rsid w:val="000747E3"/>
    <w:rsid w:val="00077B09"/>
    <w:rsid w:val="00084CBE"/>
    <w:rsid w:val="00084DBD"/>
    <w:rsid w:val="00091C62"/>
    <w:rsid w:val="000A076A"/>
    <w:rsid w:val="000A2FA8"/>
    <w:rsid w:val="000A525F"/>
    <w:rsid w:val="000A6AF9"/>
    <w:rsid w:val="000B3458"/>
    <w:rsid w:val="000B5457"/>
    <w:rsid w:val="000D05D1"/>
    <w:rsid w:val="000D0795"/>
    <w:rsid w:val="000D7D7C"/>
    <w:rsid w:val="000E0FFF"/>
    <w:rsid w:val="000E32F8"/>
    <w:rsid w:val="000E60A8"/>
    <w:rsid w:val="000F3500"/>
    <w:rsid w:val="000F51B3"/>
    <w:rsid w:val="000F7344"/>
    <w:rsid w:val="000F741B"/>
    <w:rsid w:val="001001E6"/>
    <w:rsid w:val="001005FB"/>
    <w:rsid w:val="00101951"/>
    <w:rsid w:val="00102A5B"/>
    <w:rsid w:val="00104D72"/>
    <w:rsid w:val="00105EBC"/>
    <w:rsid w:val="00110A23"/>
    <w:rsid w:val="00122888"/>
    <w:rsid w:val="00130E23"/>
    <w:rsid w:val="001432BA"/>
    <w:rsid w:val="001601D9"/>
    <w:rsid w:val="00163755"/>
    <w:rsid w:val="001824C1"/>
    <w:rsid w:val="00184264"/>
    <w:rsid w:val="0018438B"/>
    <w:rsid w:val="0018491A"/>
    <w:rsid w:val="001850C6"/>
    <w:rsid w:val="00192BDB"/>
    <w:rsid w:val="00193CDB"/>
    <w:rsid w:val="00194586"/>
    <w:rsid w:val="001945D3"/>
    <w:rsid w:val="00195B3F"/>
    <w:rsid w:val="001A706E"/>
    <w:rsid w:val="001B7722"/>
    <w:rsid w:val="001C7DAF"/>
    <w:rsid w:val="001D400E"/>
    <w:rsid w:val="001F4DA3"/>
    <w:rsid w:val="00200406"/>
    <w:rsid w:val="002034F3"/>
    <w:rsid w:val="002164C8"/>
    <w:rsid w:val="002232B8"/>
    <w:rsid w:val="00231B00"/>
    <w:rsid w:val="002404DA"/>
    <w:rsid w:val="00242515"/>
    <w:rsid w:val="002429C9"/>
    <w:rsid w:val="00255A2E"/>
    <w:rsid w:val="0025752E"/>
    <w:rsid w:val="00262887"/>
    <w:rsid w:val="002666A9"/>
    <w:rsid w:val="00270678"/>
    <w:rsid w:val="00271455"/>
    <w:rsid w:val="002857C4"/>
    <w:rsid w:val="002A3B48"/>
    <w:rsid w:val="002A3CBA"/>
    <w:rsid w:val="002A73CF"/>
    <w:rsid w:val="002A7876"/>
    <w:rsid w:val="002B2F2C"/>
    <w:rsid w:val="002B5C33"/>
    <w:rsid w:val="002C26B6"/>
    <w:rsid w:val="002D39F3"/>
    <w:rsid w:val="002D568A"/>
    <w:rsid w:val="002E2F12"/>
    <w:rsid w:val="002F4622"/>
    <w:rsid w:val="002F75C6"/>
    <w:rsid w:val="0030215E"/>
    <w:rsid w:val="00306037"/>
    <w:rsid w:val="00320808"/>
    <w:rsid w:val="00322324"/>
    <w:rsid w:val="00326C34"/>
    <w:rsid w:val="003275F9"/>
    <w:rsid w:val="0032770C"/>
    <w:rsid w:val="0033431E"/>
    <w:rsid w:val="0034586E"/>
    <w:rsid w:val="00351A3E"/>
    <w:rsid w:val="00356693"/>
    <w:rsid w:val="00364EEE"/>
    <w:rsid w:val="0036533A"/>
    <w:rsid w:val="00365DE2"/>
    <w:rsid w:val="00373D4F"/>
    <w:rsid w:val="00390FF8"/>
    <w:rsid w:val="003A0AED"/>
    <w:rsid w:val="003A14BE"/>
    <w:rsid w:val="003A4C86"/>
    <w:rsid w:val="003B136C"/>
    <w:rsid w:val="003C299F"/>
    <w:rsid w:val="003C2F48"/>
    <w:rsid w:val="003C72DD"/>
    <w:rsid w:val="003D118F"/>
    <w:rsid w:val="003D5021"/>
    <w:rsid w:val="003D7289"/>
    <w:rsid w:val="003E08C9"/>
    <w:rsid w:val="003F1D00"/>
    <w:rsid w:val="003F2BAB"/>
    <w:rsid w:val="0040556A"/>
    <w:rsid w:val="004064B4"/>
    <w:rsid w:val="0040718C"/>
    <w:rsid w:val="0041029A"/>
    <w:rsid w:val="00415472"/>
    <w:rsid w:val="00416013"/>
    <w:rsid w:val="00423B05"/>
    <w:rsid w:val="00425B55"/>
    <w:rsid w:val="00432CEE"/>
    <w:rsid w:val="004374EE"/>
    <w:rsid w:val="00442789"/>
    <w:rsid w:val="00443851"/>
    <w:rsid w:val="00451C82"/>
    <w:rsid w:val="00453829"/>
    <w:rsid w:val="00455A2E"/>
    <w:rsid w:val="00460355"/>
    <w:rsid w:val="00462F6A"/>
    <w:rsid w:val="004804B3"/>
    <w:rsid w:val="00484ADA"/>
    <w:rsid w:val="00491D41"/>
    <w:rsid w:val="00492132"/>
    <w:rsid w:val="004935E9"/>
    <w:rsid w:val="004A218C"/>
    <w:rsid w:val="004A5DCC"/>
    <w:rsid w:val="004B0282"/>
    <w:rsid w:val="004B0E45"/>
    <w:rsid w:val="004B225E"/>
    <w:rsid w:val="004B2271"/>
    <w:rsid w:val="004B3849"/>
    <w:rsid w:val="004B623B"/>
    <w:rsid w:val="004C12CD"/>
    <w:rsid w:val="004C595C"/>
    <w:rsid w:val="004C656F"/>
    <w:rsid w:val="004C6E2B"/>
    <w:rsid w:val="004D4E59"/>
    <w:rsid w:val="004E1CC5"/>
    <w:rsid w:val="004E5E1C"/>
    <w:rsid w:val="004F6CA4"/>
    <w:rsid w:val="00501ACA"/>
    <w:rsid w:val="00502415"/>
    <w:rsid w:val="00505D9E"/>
    <w:rsid w:val="00507827"/>
    <w:rsid w:val="00515F6A"/>
    <w:rsid w:val="00542073"/>
    <w:rsid w:val="00547F48"/>
    <w:rsid w:val="00551DAB"/>
    <w:rsid w:val="0056251B"/>
    <w:rsid w:val="0056543B"/>
    <w:rsid w:val="00580DA0"/>
    <w:rsid w:val="00582460"/>
    <w:rsid w:val="005967DB"/>
    <w:rsid w:val="005970ED"/>
    <w:rsid w:val="005A5EF5"/>
    <w:rsid w:val="005B6EC1"/>
    <w:rsid w:val="005C2FF6"/>
    <w:rsid w:val="005C66D5"/>
    <w:rsid w:val="005D111E"/>
    <w:rsid w:val="005E236D"/>
    <w:rsid w:val="005E5A9F"/>
    <w:rsid w:val="005E5E58"/>
    <w:rsid w:val="005F770E"/>
    <w:rsid w:val="00605127"/>
    <w:rsid w:val="00610202"/>
    <w:rsid w:val="00620DE1"/>
    <w:rsid w:val="00623347"/>
    <w:rsid w:val="00623C85"/>
    <w:rsid w:val="00631FBA"/>
    <w:rsid w:val="006349D0"/>
    <w:rsid w:val="00637CF6"/>
    <w:rsid w:val="00642180"/>
    <w:rsid w:val="00642DDC"/>
    <w:rsid w:val="00666B42"/>
    <w:rsid w:val="00666E40"/>
    <w:rsid w:val="006754FC"/>
    <w:rsid w:val="00676CD4"/>
    <w:rsid w:val="006811CA"/>
    <w:rsid w:val="00682484"/>
    <w:rsid w:val="006833AF"/>
    <w:rsid w:val="006862B3"/>
    <w:rsid w:val="00690F2D"/>
    <w:rsid w:val="006928FD"/>
    <w:rsid w:val="006A0301"/>
    <w:rsid w:val="006B0048"/>
    <w:rsid w:val="006B0AAF"/>
    <w:rsid w:val="006B4C74"/>
    <w:rsid w:val="006C1F96"/>
    <w:rsid w:val="006C4D50"/>
    <w:rsid w:val="006C605F"/>
    <w:rsid w:val="006E000F"/>
    <w:rsid w:val="006F16A3"/>
    <w:rsid w:val="006F2CAA"/>
    <w:rsid w:val="006F5462"/>
    <w:rsid w:val="006F594A"/>
    <w:rsid w:val="0070767C"/>
    <w:rsid w:val="007122F2"/>
    <w:rsid w:val="00712CFC"/>
    <w:rsid w:val="00726539"/>
    <w:rsid w:val="00727E7F"/>
    <w:rsid w:val="00730A17"/>
    <w:rsid w:val="007359A8"/>
    <w:rsid w:val="00740044"/>
    <w:rsid w:val="00750A49"/>
    <w:rsid w:val="007558F7"/>
    <w:rsid w:val="00760219"/>
    <w:rsid w:val="0076515F"/>
    <w:rsid w:val="007710E7"/>
    <w:rsid w:val="00771D5C"/>
    <w:rsid w:val="00777F43"/>
    <w:rsid w:val="00782EB4"/>
    <w:rsid w:val="00787435"/>
    <w:rsid w:val="00790F30"/>
    <w:rsid w:val="007A0B14"/>
    <w:rsid w:val="007B12E1"/>
    <w:rsid w:val="007C5F43"/>
    <w:rsid w:val="007C7053"/>
    <w:rsid w:val="007D666B"/>
    <w:rsid w:val="007E1B17"/>
    <w:rsid w:val="007E1FA6"/>
    <w:rsid w:val="007E445D"/>
    <w:rsid w:val="007F24F7"/>
    <w:rsid w:val="007F4AFE"/>
    <w:rsid w:val="008015C7"/>
    <w:rsid w:val="00807BCD"/>
    <w:rsid w:val="008159EE"/>
    <w:rsid w:val="00824A18"/>
    <w:rsid w:val="0082514D"/>
    <w:rsid w:val="00837F18"/>
    <w:rsid w:val="00841389"/>
    <w:rsid w:val="008436F7"/>
    <w:rsid w:val="008452A4"/>
    <w:rsid w:val="008533B1"/>
    <w:rsid w:val="00857226"/>
    <w:rsid w:val="00863ADE"/>
    <w:rsid w:val="00864A80"/>
    <w:rsid w:val="008670C4"/>
    <w:rsid w:val="00870024"/>
    <w:rsid w:val="00875A60"/>
    <w:rsid w:val="00877AC8"/>
    <w:rsid w:val="00883DA8"/>
    <w:rsid w:val="008853F4"/>
    <w:rsid w:val="00886846"/>
    <w:rsid w:val="0089500A"/>
    <w:rsid w:val="0089794C"/>
    <w:rsid w:val="008A10AF"/>
    <w:rsid w:val="008A22E3"/>
    <w:rsid w:val="008A29F3"/>
    <w:rsid w:val="008A6116"/>
    <w:rsid w:val="008B528B"/>
    <w:rsid w:val="008C7641"/>
    <w:rsid w:val="008D3A51"/>
    <w:rsid w:val="008D3A8D"/>
    <w:rsid w:val="008D5E2F"/>
    <w:rsid w:val="008E48B3"/>
    <w:rsid w:val="00902C27"/>
    <w:rsid w:val="00903240"/>
    <w:rsid w:val="009049B6"/>
    <w:rsid w:val="009143BE"/>
    <w:rsid w:val="00916AB1"/>
    <w:rsid w:val="00926A0F"/>
    <w:rsid w:val="00930312"/>
    <w:rsid w:val="009375B3"/>
    <w:rsid w:val="00951D98"/>
    <w:rsid w:val="00952C3F"/>
    <w:rsid w:val="00955712"/>
    <w:rsid w:val="0096471B"/>
    <w:rsid w:val="00965A32"/>
    <w:rsid w:val="00970680"/>
    <w:rsid w:val="00973815"/>
    <w:rsid w:val="009757BF"/>
    <w:rsid w:val="00982F2E"/>
    <w:rsid w:val="0098616B"/>
    <w:rsid w:val="00986991"/>
    <w:rsid w:val="00987F4F"/>
    <w:rsid w:val="0099000A"/>
    <w:rsid w:val="009A1148"/>
    <w:rsid w:val="009A44B5"/>
    <w:rsid w:val="009A6F12"/>
    <w:rsid w:val="009C4187"/>
    <w:rsid w:val="009D3363"/>
    <w:rsid w:val="009D546D"/>
    <w:rsid w:val="009E08BB"/>
    <w:rsid w:val="009E4B4B"/>
    <w:rsid w:val="009E5F75"/>
    <w:rsid w:val="00A00319"/>
    <w:rsid w:val="00A1192B"/>
    <w:rsid w:val="00A12B3F"/>
    <w:rsid w:val="00A13104"/>
    <w:rsid w:val="00A1779C"/>
    <w:rsid w:val="00A17BA0"/>
    <w:rsid w:val="00A214F3"/>
    <w:rsid w:val="00A2165E"/>
    <w:rsid w:val="00A23FD0"/>
    <w:rsid w:val="00A32BF6"/>
    <w:rsid w:val="00A33385"/>
    <w:rsid w:val="00A33E77"/>
    <w:rsid w:val="00A44151"/>
    <w:rsid w:val="00A503D2"/>
    <w:rsid w:val="00A54CDB"/>
    <w:rsid w:val="00A63C63"/>
    <w:rsid w:val="00A70BCC"/>
    <w:rsid w:val="00A76774"/>
    <w:rsid w:val="00A8428E"/>
    <w:rsid w:val="00A90738"/>
    <w:rsid w:val="00A9477E"/>
    <w:rsid w:val="00AA0B78"/>
    <w:rsid w:val="00AA0DB6"/>
    <w:rsid w:val="00AA464C"/>
    <w:rsid w:val="00AB572F"/>
    <w:rsid w:val="00AC2971"/>
    <w:rsid w:val="00AC7D3C"/>
    <w:rsid w:val="00AD023D"/>
    <w:rsid w:val="00AD085E"/>
    <w:rsid w:val="00AE6DCD"/>
    <w:rsid w:val="00AF47AC"/>
    <w:rsid w:val="00B14659"/>
    <w:rsid w:val="00B16348"/>
    <w:rsid w:val="00B204B5"/>
    <w:rsid w:val="00B21AD0"/>
    <w:rsid w:val="00B24FFB"/>
    <w:rsid w:val="00B32611"/>
    <w:rsid w:val="00B36BDF"/>
    <w:rsid w:val="00B37BAE"/>
    <w:rsid w:val="00B436A4"/>
    <w:rsid w:val="00B45AFD"/>
    <w:rsid w:val="00B52854"/>
    <w:rsid w:val="00B534AB"/>
    <w:rsid w:val="00B5746A"/>
    <w:rsid w:val="00B6153F"/>
    <w:rsid w:val="00B636D3"/>
    <w:rsid w:val="00B6717B"/>
    <w:rsid w:val="00B77D31"/>
    <w:rsid w:val="00B96679"/>
    <w:rsid w:val="00BA14AD"/>
    <w:rsid w:val="00BA4743"/>
    <w:rsid w:val="00BB2F20"/>
    <w:rsid w:val="00BB411C"/>
    <w:rsid w:val="00BB639F"/>
    <w:rsid w:val="00BC04EB"/>
    <w:rsid w:val="00BC2684"/>
    <w:rsid w:val="00BC2C95"/>
    <w:rsid w:val="00BC3B9E"/>
    <w:rsid w:val="00BD1365"/>
    <w:rsid w:val="00BD138B"/>
    <w:rsid w:val="00BD4583"/>
    <w:rsid w:val="00BD7388"/>
    <w:rsid w:val="00BE5ACB"/>
    <w:rsid w:val="00BE6E48"/>
    <w:rsid w:val="00BE764A"/>
    <w:rsid w:val="00BF441F"/>
    <w:rsid w:val="00C00997"/>
    <w:rsid w:val="00C10E93"/>
    <w:rsid w:val="00C11C9D"/>
    <w:rsid w:val="00C15AE2"/>
    <w:rsid w:val="00C170D2"/>
    <w:rsid w:val="00C30C69"/>
    <w:rsid w:val="00C33606"/>
    <w:rsid w:val="00C3483D"/>
    <w:rsid w:val="00C4646E"/>
    <w:rsid w:val="00C50DC5"/>
    <w:rsid w:val="00C53123"/>
    <w:rsid w:val="00C5534B"/>
    <w:rsid w:val="00C60942"/>
    <w:rsid w:val="00C62F49"/>
    <w:rsid w:val="00C649B2"/>
    <w:rsid w:val="00C73463"/>
    <w:rsid w:val="00C757A3"/>
    <w:rsid w:val="00C80123"/>
    <w:rsid w:val="00C83565"/>
    <w:rsid w:val="00C85DD8"/>
    <w:rsid w:val="00C86950"/>
    <w:rsid w:val="00C9284B"/>
    <w:rsid w:val="00C941A7"/>
    <w:rsid w:val="00C95CEB"/>
    <w:rsid w:val="00CA5D9D"/>
    <w:rsid w:val="00CB39D0"/>
    <w:rsid w:val="00CB7AF9"/>
    <w:rsid w:val="00CC1C1F"/>
    <w:rsid w:val="00CC1E74"/>
    <w:rsid w:val="00CC43E6"/>
    <w:rsid w:val="00CD6AFF"/>
    <w:rsid w:val="00CD6B8D"/>
    <w:rsid w:val="00D03834"/>
    <w:rsid w:val="00D04D7D"/>
    <w:rsid w:val="00D05893"/>
    <w:rsid w:val="00D153E9"/>
    <w:rsid w:val="00D2361E"/>
    <w:rsid w:val="00D249F2"/>
    <w:rsid w:val="00D24FE6"/>
    <w:rsid w:val="00D25954"/>
    <w:rsid w:val="00D279FC"/>
    <w:rsid w:val="00D30575"/>
    <w:rsid w:val="00D3402A"/>
    <w:rsid w:val="00D34357"/>
    <w:rsid w:val="00D34EE0"/>
    <w:rsid w:val="00D468C7"/>
    <w:rsid w:val="00D47039"/>
    <w:rsid w:val="00D50153"/>
    <w:rsid w:val="00D6596C"/>
    <w:rsid w:val="00D677BC"/>
    <w:rsid w:val="00D70163"/>
    <w:rsid w:val="00D74577"/>
    <w:rsid w:val="00D843EC"/>
    <w:rsid w:val="00D86250"/>
    <w:rsid w:val="00D90D5C"/>
    <w:rsid w:val="00DA20A0"/>
    <w:rsid w:val="00DA49D6"/>
    <w:rsid w:val="00DB2CB9"/>
    <w:rsid w:val="00DC44D4"/>
    <w:rsid w:val="00DE2E87"/>
    <w:rsid w:val="00DE4361"/>
    <w:rsid w:val="00DE5791"/>
    <w:rsid w:val="00DE6437"/>
    <w:rsid w:val="00DF2785"/>
    <w:rsid w:val="00DF385B"/>
    <w:rsid w:val="00DF5FEA"/>
    <w:rsid w:val="00DF6EDA"/>
    <w:rsid w:val="00DF74D4"/>
    <w:rsid w:val="00E00CA9"/>
    <w:rsid w:val="00E0645E"/>
    <w:rsid w:val="00E07B72"/>
    <w:rsid w:val="00E128BA"/>
    <w:rsid w:val="00E12C63"/>
    <w:rsid w:val="00E20306"/>
    <w:rsid w:val="00E20F80"/>
    <w:rsid w:val="00E234D7"/>
    <w:rsid w:val="00E33CDD"/>
    <w:rsid w:val="00E45005"/>
    <w:rsid w:val="00E470F3"/>
    <w:rsid w:val="00E47C09"/>
    <w:rsid w:val="00E52741"/>
    <w:rsid w:val="00E52A9C"/>
    <w:rsid w:val="00E5770C"/>
    <w:rsid w:val="00E6783A"/>
    <w:rsid w:val="00E72457"/>
    <w:rsid w:val="00E77760"/>
    <w:rsid w:val="00E80DFE"/>
    <w:rsid w:val="00E83A92"/>
    <w:rsid w:val="00E95480"/>
    <w:rsid w:val="00E966E6"/>
    <w:rsid w:val="00EA41F3"/>
    <w:rsid w:val="00EB5AB3"/>
    <w:rsid w:val="00EC006B"/>
    <w:rsid w:val="00EC2E4E"/>
    <w:rsid w:val="00ED0188"/>
    <w:rsid w:val="00ED2D4C"/>
    <w:rsid w:val="00ED5631"/>
    <w:rsid w:val="00ED5A17"/>
    <w:rsid w:val="00ED7C44"/>
    <w:rsid w:val="00EE14F0"/>
    <w:rsid w:val="00EE4F52"/>
    <w:rsid w:val="00EE5350"/>
    <w:rsid w:val="00EF10EC"/>
    <w:rsid w:val="00EF525D"/>
    <w:rsid w:val="00F01429"/>
    <w:rsid w:val="00F02BB7"/>
    <w:rsid w:val="00F07232"/>
    <w:rsid w:val="00F1165F"/>
    <w:rsid w:val="00F145A8"/>
    <w:rsid w:val="00F14839"/>
    <w:rsid w:val="00F14932"/>
    <w:rsid w:val="00F215E6"/>
    <w:rsid w:val="00F255BE"/>
    <w:rsid w:val="00F31149"/>
    <w:rsid w:val="00F31234"/>
    <w:rsid w:val="00F32F1B"/>
    <w:rsid w:val="00F33CF7"/>
    <w:rsid w:val="00F430D3"/>
    <w:rsid w:val="00F50D58"/>
    <w:rsid w:val="00F55CD8"/>
    <w:rsid w:val="00F55ECF"/>
    <w:rsid w:val="00F5695A"/>
    <w:rsid w:val="00F6505D"/>
    <w:rsid w:val="00F65F03"/>
    <w:rsid w:val="00F66EB9"/>
    <w:rsid w:val="00F75D70"/>
    <w:rsid w:val="00F86269"/>
    <w:rsid w:val="00F95BED"/>
    <w:rsid w:val="00FA54EA"/>
    <w:rsid w:val="00FA5ED4"/>
    <w:rsid w:val="00FC0CEC"/>
    <w:rsid w:val="00FC256D"/>
    <w:rsid w:val="00FC2898"/>
    <w:rsid w:val="00FC399F"/>
    <w:rsid w:val="00FC4328"/>
    <w:rsid w:val="00FF38B1"/>
    <w:rsid w:val="00FF3BD1"/>
    <w:rsid w:val="00FF7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01F198"/>
  <w15:docId w15:val="{5F0ECDD0-DF61-4ABA-A818-21EDF14D1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435"/>
    <w:rPr>
      <w:rFonts w:ascii="Bookman Old Style" w:eastAsia="Times New Roman" w:hAnsi="Bookman Old Style"/>
      <w:b/>
      <w:bCs/>
      <w:sz w:val="26"/>
      <w:szCs w:val="24"/>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qFormat/>
    <w:rsid w:val="00787435"/>
    <w:pPr>
      <w:ind w:left="720"/>
      <w:contextualSpacing/>
    </w:pPr>
  </w:style>
  <w:style w:type="paragraph" w:styleId="BalloonText">
    <w:name w:val="Balloon Text"/>
    <w:basedOn w:val="Normal"/>
    <w:link w:val="BalloonTextChar"/>
    <w:uiPriority w:val="99"/>
    <w:semiHidden/>
    <w:unhideWhenUsed/>
    <w:rsid w:val="00787435"/>
    <w:rPr>
      <w:rFonts w:ascii="Tahoma" w:hAnsi="Tahoma"/>
      <w:sz w:val="16"/>
      <w:szCs w:val="16"/>
    </w:rPr>
  </w:style>
  <w:style w:type="character" w:customStyle="1" w:styleId="BalloonTextChar">
    <w:name w:val="Balloon Text Char"/>
    <w:link w:val="BalloonText"/>
    <w:uiPriority w:val="99"/>
    <w:semiHidden/>
    <w:rsid w:val="00787435"/>
    <w:rPr>
      <w:rFonts w:ascii="Tahoma" w:eastAsia="Times New Roman" w:hAnsi="Tahoma" w:cs="Tahoma"/>
      <w:b/>
      <w:bCs/>
      <w:sz w:val="16"/>
      <w:szCs w:val="16"/>
    </w:rPr>
  </w:style>
  <w:style w:type="paragraph" w:customStyle="1" w:styleId="akti">
    <w:name w:val="akti"/>
    <w:basedOn w:val="Normal"/>
    <w:rsid w:val="000A6AF9"/>
    <w:pPr>
      <w:spacing w:before="100" w:beforeAutospacing="1" w:after="100" w:afterAutospacing="1"/>
    </w:pPr>
    <w:rPr>
      <w:rFonts w:ascii="Times New Roman" w:hAnsi="Times New Roman"/>
      <w:b w:val="0"/>
      <w:bCs w:val="0"/>
      <w:sz w:val="24"/>
    </w:rPr>
  </w:style>
  <w:style w:type="paragraph" w:styleId="Header">
    <w:name w:val="header"/>
    <w:basedOn w:val="Normal"/>
    <w:link w:val="HeaderChar"/>
    <w:uiPriority w:val="99"/>
    <w:unhideWhenUsed/>
    <w:rsid w:val="004D4E59"/>
    <w:pPr>
      <w:tabs>
        <w:tab w:val="center" w:pos="4680"/>
        <w:tab w:val="right" w:pos="9360"/>
      </w:tabs>
    </w:pPr>
  </w:style>
  <w:style w:type="character" w:customStyle="1" w:styleId="HeaderChar">
    <w:name w:val="Header Char"/>
    <w:link w:val="Header"/>
    <w:uiPriority w:val="99"/>
    <w:rsid w:val="004D4E59"/>
    <w:rPr>
      <w:rFonts w:ascii="Bookman Old Style" w:eastAsia="Times New Roman" w:hAnsi="Bookman Old Style" w:cs="Times New Roman"/>
      <w:b/>
      <w:bCs/>
      <w:sz w:val="26"/>
      <w:szCs w:val="24"/>
    </w:rPr>
  </w:style>
  <w:style w:type="paragraph" w:styleId="Footer">
    <w:name w:val="footer"/>
    <w:basedOn w:val="Normal"/>
    <w:link w:val="FooterChar"/>
    <w:unhideWhenUsed/>
    <w:rsid w:val="004D4E59"/>
    <w:pPr>
      <w:tabs>
        <w:tab w:val="center" w:pos="4680"/>
        <w:tab w:val="right" w:pos="9360"/>
      </w:tabs>
    </w:pPr>
  </w:style>
  <w:style w:type="character" w:customStyle="1" w:styleId="FooterChar">
    <w:name w:val="Footer Char"/>
    <w:link w:val="Footer"/>
    <w:rsid w:val="004D4E59"/>
    <w:rPr>
      <w:rFonts w:ascii="Bookman Old Style" w:eastAsia="Times New Roman" w:hAnsi="Bookman Old Style" w:cs="Times New Roman"/>
      <w:b/>
      <w:bCs/>
      <w:sz w:val="26"/>
      <w:szCs w:val="24"/>
    </w:rPr>
  </w:style>
  <w:style w:type="character" w:styleId="Hyperlink">
    <w:name w:val="Hyperlink"/>
    <w:unhideWhenUsed/>
    <w:rsid w:val="009D3363"/>
    <w:rPr>
      <w:color w:val="0000FF"/>
      <w:u w:val="single"/>
    </w:rPr>
  </w:style>
  <w:style w:type="paragraph" w:styleId="ListParagraph">
    <w:name w:val="List Paragraph"/>
    <w:aliases w:val="List Paragraph 1,Akapit z listą BS,Bullets,Annex,List Paragraph (numbered (a)),Numbered List Paragraph,References,Numbered Paragraph,Main numbered paragraph,List_Paragraph,Multilevel para_II,List Paragraph1,123 List Paragraph,Liste 1,3"/>
    <w:basedOn w:val="Normal"/>
    <w:link w:val="ListParagraphChar"/>
    <w:uiPriority w:val="34"/>
    <w:qFormat/>
    <w:rsid w:val="00D249F2"/>
    <w:pPr>
      <w:ind w:left="720"/>
    </w:pPr>
  </w:style>
  <w:style w:type="paragraph" w:customStyle="1" w:styleId="Default">
    <w:name w:val="Default"/>
    <w:rsid w:val="00727E7F"/>
    <w:pPr>
      <w:autoSpaceDE w:val="0"/>
      <w:autoSpaceDN w:val="0"/>
      <w:adjustRightInd w:val="0"/>
    </w:pPr>
    <w:rPr>
      <w:rFonts w:ascii="Times New Roman" w:eastAsia="Times New Roman" w:hAnsi="Times New Roman"/>
      <w:color w:val="000000"/>
      <w:sz w:val="24"/>
      <w:szCs w:val="24"/>
    </w:rPr>
  </w:style>
  <w:style w:type="paragraph" w:styleId="BodyText">
    <w:name w:val="Body Text"/>
    <w:basedOn w:val="Normal"/>
    <w:link w:val="BodyTextChar"/>
    <w:rsid w:val="00727E7F"/>
    <w:rPr>
      <w:rFonts w:ascii="Arial" w:hAnsi="Arial" w:cs="Arial"/>
      <w:b w:val="0"/>
      <w:bCs w:val="0"/>
      <w:sz w:val="20"/>
      <w:lang w:val="en-US"/>
    </w:rPr>
  </w:style>
  <w:style w:type="character" w:customStyle="1" w:styleId="BodyTextChar">
    <w:name w:val="Body Text Char"/>
    <w:basedOn w:val="DefaultParagraphFont"/>
    <w:link w:val="BodyText"/>
    <w:rsid w:val="00727E7F"/>
    <w:rPr>
      <w:rFonts w:ascii="Arial" w:eastAsia="Times New Roman" w:hAnsi="Arial" w:cs="Arial"/>
      <w:szCs w:val="24"/>
    </w:rPr>
  </w:style>
  <w:style w:type="character" w:customStyle="1" w:styleId="st">
    <w:name w:val="st"/>
    <w:basedOn w:val="DefaultParagraphFont"/>
    <w:rsid w:val="00F1165F"/>
  </w:style>
  <w:style w:type="paragraph" w:styleId="ListContinue">
    <w:name w:val="List Continue"/>
    <w:basedOn w:val="Normal"/>
    <w:rsid w:val="00F86269"/>
    <w:pPr>
      <w:spacing w:after="120"/>
      <w:ind w:left="283"/>
    </w:pPr>
    <w:rPr>
      <w:rFonts w:ascii="Times New Roman" w:hAnsi="Times New Roman"/>
      <w:b w:val="0"/>
      <w:bCs w:val="0"/>
      <w:sz w:val="24"/>
      <w:lang w:val="en-US"/>
    </w:rPr>
  </w:style>
  <w:style w:type="paragraph" w:customStyle="1" w:styleId="TextBoxUnframed">
    <w:name w:val="Text Box Unframed"/>
    <w:rsid w:val="00453829"/>
    <w:pPr>
      <w:keepNext/>
      <w:keepLines/>
      <w:tabs>
        <w:tab w:val="left" w:pos="-720"/>
      </w:tabs>
      <w:suppressAutoHyphens/>
    </w:pPr>
    <w:rPr>
      <w:rFonts w:ascii="Times New Roman" w:eastAsia="Times New Roman" w:hAnsi="Times New Roman"/>
      <w:sz w:val="22"/>
    </w:rPr>
  </w:style>
  <w:style w:type="paragraph" w:customStyle="1" w:styleId="ChapterNumber">
    <w:name w:val="ChapterNumber"/>
    <w:rsid w:val="00BC2C95"/>
    <w:pPr>
      <w:tabs>
        <w:tab w:val="left" w:pos="-720"/>
      </w:tabs>
      <w:suppressAutoHyphens/>
    </w:pPr>
    <w:rPr>
      <w:rFonts w:ascii="CG Times" w:eastAsia="Times New Roman" w:hAnsi="CG Times"/>
      <w:sz w:val="22"/>
    </w:rPr>
  </w:style>
  <w:style w:type="paragraph" w:customStyle="1" w:styleId="Heading1a">
    <w:name w:val="Heading 1a"/>
    <w:rsid w:val="00BC2C95"/>
    <w:pPr>
      <w:keepNext/>
      <w:keepLines/>
      <w:tabs>
        <w:tab w:val="left" w:pos="-720"/>
      </w:tabs>
      <w:suppressAutoHyphens/>
      <w:jc w:val="center"/>
    </w:pPr>
    <w:rPr>
      <w:rFonts w:ascii="Times New Roman" w:eastAsia="Times New Roman" w:hAnsi="Times New Roman"/>
      <w:b/>
      <w:smallCaps/>
      <w:sz w:val="32"/>
    </w:rPr>
  </w:style>
  <w:style w:type="character" w:customStyle="1" w:styleId="ListParagraphChar">
    <w:name w:val="List Paragraph Char"/>
    <w:aliases w:val="List Paragraph 1 Char,Akapit z listą BS Char,Bullets Char,Annex Char,List Paragraph (numbered (a)) Char,Numbered List Paragraph Char,References Char,Numbered Paragraph Char,Main numbered paragraph Char,List_Paragraph Char,3 Char"/>
    <w:link w:val="ListParagraph"/>
    <w:uiPriority w:val="34"/>
    <w:qFormat/>
    <w:locked/>
    <w:rsid w:val="00BC2C95"/>
    <w:rPr>
      <w:rFonts w:ascii="Bookman Old Style" w:eastAsia="Times New Roman" w:hAnsi="Bookman Old Style"/>
      <w:b/>
      <w:bCs/>
      <w:sz w:val="26"/>
      <w:szCs w:val="24"/>
      <w:lang w:val="sq-AL"/>
    </w:rPr>
  </w:style>
  <w:style w:type="character" w:customStyle="1" w:styleId="apple-converted-space">
    <w:name w:val="apple-converted-space"/>
    <w:basedOn w:val="DefaultParagraphFont"/>
    <w:rsid w:val="00BC2C95"/>
  </w:style>
  <w:style w:type="character" w:customStyle="1" w:styleId="shorttext">
    <w:name w:val="short_text"/>
    <w:rsid w:val="00BC2C95"/>
    <w:rPr>
      <w:rFonts w:cs="Times New Roman"/>
    </w:rPr>
  </w:style>
  <w:style w:type="paragraph" w:customStyle="1" w:styleId="StylePADEdoardo">
    <w:name w:val="StylePADEdoardo"/>
    <w:basedOn w:val="ListParagraph"/>
    <w:uiPriority w:val="99"/>
    <w:qFormat/>
    <w:rsid w:val="00DF74D4"/>
    <w:pPr>
      <w:numPr>
        <w:numId w:val="1"/>
      </w:numPr>
      <w:tabs>
        <w:tab w:val="num" w:pos="360"/>
        <w:tab w:val="num" w:pos="720"/>
      </w:tabs>
      <w:autoSpaceDE w:val="0"/>
      <w:autoSpaceDN w:val="0"/>
      <w:adjustRightInd w:val="0"/>
      <w:spacing w:before="120" w:after="120" w:line="256" w:lineRule="auto"/>
      <w:ind w:left="0" w:hanging="634"/>
      <w:jc w:val="both"/>
    </w:pPr>
    <w:rPr>
      <w:rFonts w:ascii="Calibri" w:eastAsia="SimSun" w:hAnsi="Calibri" w:cs="Arial"/>
      <w:sz w:val="22"/>
      <w:szCs w:val="22"/>
      <w:lang w:val="en-GB"/>
    </w:rPr>
  </w:style>
  <w:style w:type="paragraph" w:customStyle="1" w:styleId="Style">
    <w:name w:val="Style"/>
    <w:uiPriority w:val="99"/>
    <w:rsid w:val="00902C27"/>
    <w:pPr>
      <w:widowControl w:val="0"/>
      <w:autoSpaceDE w:val="0"/>
      <w:autoSpaceDN w:val="0"/>
      <w:adjustRightInd w:val="0"/>
    </w:pPr>
    <w:rPr>
      <w:rFonts w:ascii="Times New Roman" w:eastAsia="Times New Roman" w:hAnsi="Times New Roman"/>
      <w:sz w:val="24"/>
      <w:szCs w:val="24"/>
    </w:rPr>
  </w:style>
  <w:style w:type="character" w:styleId="UnresolvedMention">
    <w:name w:val="Unresolved Mention"/>
    <w:basedOn w:val="DefaultParagraphFont"/>
    <w:uiPriority w:val="99"/>
    <w:semiHidden/>
    <w:unhideWhenUsed/>
    <w:rsid w:val="008979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027115">
      <w:bodyDiv w:val="1"/>
      <w:marLeft w:val="0"/>
      <w:marRight w:val="0"/>
      <w:marTop w:val="0"/>
      <w:marBottom w:val="0"/>
      <w:divBdr>
        <w:top w:val="none" w:sz="0" w:space="0" w:color="auto"/>
        <w:left w:val="none" w:sz="0" w:space="0" w:color="auto"/>
        <w:bottom w:val="none" w:sz="0" w:space="0" w:color="auto"/>
        <w:right w:val="none" w:sz="0" w:space="0" w:color="auto"/>
      </w:divBdr>
    </w:div>
    <w:div w:id="1356923042">
      <w:bodyDiv w:val="1"/>
      <w:marLeft w:val="0"/>
      <w:marRight w:val="0"/>
      <w:marTop w:val="0"/>
      <w:marBottom w:val="0"/>
      <w:divBdr>
        <w:top w:val="none" w:sz="0" w:space="0" w:color="auto"/>
        <w:left w:val="none" w:sz="0" w:space="0" w:color="auto"/>
        <w:bottom w:val="none" w:sz="0" w:space="0" w:color="auto"/>
        <w:right w:val="none" w:sz="0" w:space="0" w:color="auto"/>
      </w:divBdr>
    </w:div>
    <w:div w:id="1795783755">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rben.molla@bujqesia.gov.a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6" ma:contentTypeDescription="Create a new document." ma:contentTypeScope="" ma:versionID="0bc21ed0b2020c3afaff3066be92a17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c07fef68e287cdc89b47e0ea84d70e73"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4248B14-5770-4A5D-A4DC-28DCCE4C8F00}">
  <ds:schemaRefs>
    <ds:schemaRef ds:uri="http://schemas.microsoft.com/sharepoint/v3/contenttype/forms"/>
  </ds:schemaRefs>
</ds:datastoreItem>
</file>

<file path=customXml/itemProps2.xml><?xml version="1.0" encoding="utf-8"?>
<ds:datastoreItem xmlns:ds="http://schemas.openxmlformats.org/officeDocument/2006/customXml" ds:itemID="{2A296E05-3E52-4BF8-BCB9-F4488EE33C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EF21C3-67EB-4573-A6F4-57247A452D32}">
  <ds:schemaRefs>
    <ds:schemaRef ds:uri="http://schemas.openxmlformats.org/officeDocument/2006/bibliography"/>
  </ds:schemaRefs>
</ds:datastoreItem>
</file>

<file path=customXml/itemProps4.xml><?xml version="1.0" encoding="utf-8"?>
<ds:datastoreItem xmlns:ds="http://schemas.openxmlformats.org/officeDocument/2006/customXml" ds:itemID="{C4189FF7-1887-4D4C-8180-8FCF8ED2DDB9}">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docMetadata/LabelInfo.xml><?xml version="1.0" encoding="utf-8"?>
<clbl:labelList xmlns:clbl="http://schemas.microsoft.com/office/2020/mipLabelMetadata">
  <clbl:label id="{6cf46c2e-64e9-484b-aa4e-3ffc4469b01c}" enabled="1" method="Privileged" siteId="{f5d8b812-606a-42ba-8cf9-3371cfe29c72}" removed="0"/>
</clbl:labelList>
</file>

<file path=docProps/app.xml><?xml version="1.0" encoding="utf-8"?>
<Properties xmlns="http://schemas.openxmlformats.org/officeDocument/2006/extended-properties" xmlns:vt="http://schemas.openxmlformats.org/officeDocument/2006/docPropsVTypes">
  <Template>Normal</Template>
  <TotalTime>9</TotalTime>
  <Pages>4</Pages>
  <Words>1237</Words>
  <Characters>7052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Eranda Mulla</dc:creator>
  <cp:lastModifiedBy>Alfred Depa</cp:lastModifiedBy>
  <cp:revision>14</cp:revision>
  <cp:lastPrinted>2023-11-17T10:13:00Z</cp:lastPrinted>
  <dcterms:created xsi:type="dcterms:W3CDTF">2026-08-18T11:34:00Z</dcterms:created>
  <dcterms:modified xsi:type="dcterms:W3CDTF">2026-08-18T12:32:00Z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ies>
</file>