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4EB6B" w14:textId="77777777" w:rsidR="00C42F4F" w:rsidRPr="00AE6D04" w:rsidRDefault="00DC12B9" w:rsidP="00C42F4F">
      <w:pPr>
        <w:spacing w:line="276" w:lineRule="auto"/>
        <w:jc w:val="center"/>
        <w:rPr>
          <w:b/>
          <w:color w:val="002060"/>
          <w:sz w:val="28"/>
          <w:szCs w:val="28"/>
        </w:rPr>
      </w:pPr>
      <w:bookmarkStart w:id="0" w:name="_Hlk138331785"/>
      <w:bookmarkStart w:id="1" w:name="_GoBack"/>
      <w:bookmarkEnd w:id="1"/>
      <w:r w:rsidRPr="00AE6D04">
        <w:rPr>
          <w:b/>
          <w:color w:val="002060"/>
          <w:sz w:val="28"/>
          <w:szCs w:val="28"/>
        </w:rPr>
        <w:t>Albania</w:t>
      </w:r>
    </w:p>
    <w:p w14:paraId="209848D5" w14:textId="77777777" w:rsidR="00BD4555" w:rsidRPr="00AE6D04" w:rsidRDefault="009B7687" w:rsidP="00C42F4F">
      <w:pPr>
        <w:spacing w:line="276" w:lineRule="auto"/>
        <w:jc w:val="center"/>
        <w:rPr>
          <w:b/>
          <w:color w:val="002060"/>
        </w:rPr>
      </w:pPr>
      <w:r w:rsidRPr="00AE6D04">
        <w:rPr>
          <w:b/>
          <w:color w:val="002060"/>
        </w:rPr>
        <w:t>CLIMATE RESILIENCE AND AGRICULTURE DEVELOPMENT PROJECT</w:t>
      </w:r>
      <w:r w:rsidR="00BD4555" w:rsidRPr="00AE6D04">
        <w:rPr>
          <w:b/>
          <w:color w:val="002060"/>
        </w:rPr>
        <w:t xml:space="preserve"> (CRAD)</w:t>
      </w:r>
    </w:p>
    <w:p w14:paraId="0D2EC882" w14:textId="77777777" w:rsidR="009B7687" w:rsidRPr="00AE6D04" w:rsidRDefault="009B7687" w:rsidP="00C42F4F">
      <w:pPr>
        <w:spacing w:line="276" w:lineRule="auto"/>
        <w:ind w:left="521" w:right="523"/>
        <w:jc w:val="center"/>
        <w:rPr>
          <w:caps/>
          <w:color w:val="002060"/>
          <w:sz w:val="16"/>
          <w:szCs w:val="16"/>
        </w:rPr>
      </w:pPr>
    </w:p>
    <w:p w14:paraId="56CECE62" w14:textId="77777777" w:rsidR="00DC12B9" w:rsidRPr="00AE6D04" w:rsidRDefault="00DC12B9" w:rsidP="00C42F4F">
      <w:pPr>
        <w:spacing w:line="276" w:lineRule="auto"/>
        <w:jc w:val="center"/>
        <w:rPr>
          <w:b/>
          <w:color w:val="002060"/>
        </w:rPr>
      </w:pPr>
      <w:r w:rsidRPr="00AE6D04">
        <w:rPr>
          <w:b/>
          <w:color w:val="002060"/>
        </w:rPr>
        <w:t>TERMS OF REFERENCE</w:t>
      </w:r>
      <w:r w:rsidR="00AF6A0F" w:rsidRPr="00AE6D04">
        <w:rPr>
          <w:b/>
          <w:color w:val="002060"/>
        </w:rPr>
        <w:t xml:space="preserve"> </w:t>
      </w:r>
      <w:r w:rsidR="00AF6A0F" w:rsidRPr="00AE6D04">
        <w:rPr>
          <w:b/>
          <w:i/>
          <w:iCs/>
          <w:color w:val="002060"/>
        </w:rPr>
        <w:t>Draft</w:t>
      </w:r>
    </w:p>
    <w:bookmarkEnd w:id="0"/>
    <w:p w14:paraId="56D0776B" w14:textId="77777777" w:rsidR="00DC12B9" w:rsidRPr="00AE6D04" w:rsidRDefault="00DC12B9" w:rsidP="00C42F4F">
      <w:pPr>
        <w:spacing w:line="276" w:lineRule="auto"/>
        <w:jc w:val="center"/>
        <w:rPr>
          <w:b/>
          <w:color w:val="002060"/>
          <w:sz w:val="16"/>
          <w:szCs w:val="16"/>
        </w:rPr>
      </w:pPr>
    </w:p>
    <w:p w14:paraId="16821A57" w14:textId="77777777" w:rsidR="00ED6F5F" w:rsidRPr="00AE6D04" w:rsidRDefault="00ED6F5F" w:rsidP="00C42F4F">
      <w:pPr>
        <w:spacing w:line="276" w:lineRule="auto"/>
        <w:jc w:val="center"/>
        <w:rPr>
          <w:b/>
          <w:color w:val="002060"/>
        </w:rPr>
      </w:pPr>
      <w:bookmarkStart w:id="2" w:name="_Hlk138418452"/>
      <w:r w:rsidRPr="00AE6D04">
        <w:rPr>
          <w:b/>
          <w:color w:val="002060"/>
        </w:rPr>
        <w:t xml:space="preserve">Technical </w:t>
      </w:r>
      <w:r w:rsidR="00C13634" w:rsidRPr="00AE6D04">
        <w:rPr>
          <w:b/>
          <w:color w:val="002060"/>
        </w:rPr>
        <w:t>Specialist</w:t>
      </w:r>
      <w:r w:rsidRPr="00AE6D04">
        <w:rPr>
          <w:b/>
          <w:color w:val="002060"/>
        </w:rPr>
        <w:t xml:space="preserve">/Engineer of PMT </w:t>
      </w:r>
    </w:p>
    <w:p w14:paraId="1839469D" w14:textId="77777777" w:rsidR="00DC12B9" w:rsidRPr="00AE6D04" w:rsidRDefault="00DC12B9" w:rsidP="00C42F4F">
      <w:pPr>
        <w:spacing w:line="276" w:lineRule="auto"/>
        <w:jc w:val="center"/>
        <w:rPr>
          <w:b/>
          <w:color w:val="002060"/>
        </w:rPr>
      </w:pPr>
      <w:r w:rsidRPr="00AE6D04">
        <w:rPr>
          <w:b/>
          <w:color w:val="002060"/>
        </w:rPr>
        <w:t>(Ref. No.</w:t>
      </w:r>
      <w:r w:rsidR="00ED6F5F" w:rsidRPr="00AE6D04">
        <w:rPr>
          <w:b/>
          <w:color w:val="002060"/>
        </w:rPr>
        <w:t xml:space="preserve"> </w:t>
      </w:r>
      <w:r w:rsidR="00ED6F5F" w:rsidRPr="00AE6D04">
        <w:rPr>
          <w:b/>
          <w:bCs/>
          <w:color w:val="002060"/>
        </w:rPr>
        <w:t>AL-MARD-389964-CS-INDV</w:t>
      </w:r>
      <w:r w:rsidRPr="00AE6D04">
        <w:rPr>
          <w:b/>
          <w:color w:val="002060"/>
        </w:rPr>
        <w:t>)</w:t>
      </w:r>
    </w:p>
    <w:p w14:paraId="6856A1B1" w14:textId="77777777" w:rsidR="00B623AD" w:rsidRPr="00AE6D04" w:rsidRDefault="00B623AD" w:rsidP="00DC12B9">
      <w:pPr>
        <w:jc w:val="center"/>
        <w:rPr>
          <w:b/>
          <w:color w:val="002060"/>
        </w:rPr>
      </w:pPr>
    </w:p>
    <w:p w14:paraId="5E85E707" w14:textId="77777777" w:rsidR="00B623AD" w:rsidRPr="00AE6D04" w:rsidRDefault="00B623AD" w:rsidP="00DC12B9">
      <w:pPr>
        <w:jc w:val="center"/>
        <w:rPr>
          <w:b/>
          <w:color w:val="002060"/>
        </w:rPr>
      </w:pPr>
    </w:p>
    <w:bookmarkEnd w:id="2"/>
    <w:p w14:paraId="51FCEEAE" w14:textId="77777777" w:rsidR="00DC12B9" w:rsidRPr="00AE6D04" w:rsidRDefault="00DC12B9" w:rsidP="00DC12B9">
      <w:pPr>
        <w:pStyle w:val="ListParagraph"/>
        <w:numPr>
          <w:ilvl w:val="0"/>
          <w:numId w:val="28"/>
        </w:numPr>
        <w:spacing w:before="0" w:beforeAutospacing="0" w:after="200" w:afterAutospacing="0" w:line="276" w:lineRule="auto"/>
        <w:ind w:left="426" w:hanging="426"/>
        <w:contextualSpacing/>
        <w:jc w:val="both"/>
        <w:rPr>
          <w:b/>
          <w:color w:val="002060"/>
        </w:rPr>
      </w:pPr>
      <w:r w:rsidRPr="00AE6D04">
        <w:rPr>
          <w:b/>
          <w:color w:val="002060"/>
        </w:rPr>
        <w:t>BACKGROUND</w:t>
      </w:r>
    </w:p>
    <w:p w14:paraId="6F5D5BB4" w14:textId="77777777" w:rsidR="004D3A23" w:rsidRPr="00AE6D04" w:rsidRDefault="00AB2DE7" w:rsidP="004D3A23">
      <w:pPr>
        <w:pStyle w:val="StylePADEdoardo"/>
        <w:numPr>
          <w:ilvl w:val="0"/>
          <w:numId w:val="0"/>
        </w:numPr>
        <w:spacing w:line="257" w:lineRule="auto"/>
        <w:rPr>
          <w:rFonts w:ascii="Times New Roman" w:eastAsia="Times New Roman" w:hAnsi="Times New Roman" w:cs="Times New Roman"/>
          <w:b w:val="0"/>
          <w:bCs w:val="0"/>
          <w:color w:val="002060"/>
          <w:sz w:val="24"/>
          <w:szCs w:val="24"/>
          <w:lang w:val="en-US"/>
        </w:rPr>
      </w:pPr>
      <w:bookmarkStart w:id="3" w:name="_Hlk138418764"/>
      <w:bookmarkStart w:id="4" w:name="_Hlk138331977"/>
      <w:r w:rsidRPr="00AE6D04">
        <w:rPr>
          <w:rFonts w:ascii="Times New Roman" w:eastAsia="Times New Roman" w:hAnsi="Times New Roman" w:cs="Times New Roman"/>
          <w:b w:val="0"/>
          <w:bCs w:val="0"/>
          <w:color w:val="002060"/>
          <w:sz w:val="24"/>
          <w:szCs w:val="24"/>
          <w:lang w:val="en-US"/>
        </w:rPr>
        <w:t>T</w:t>
      </w:r>
      <w:r w:rsidR="002D760B" w:rsidRPr="00AE6D04">
        <w:rPr>
          <w:rFonts w:ascii="Times New Roman" w:eastAsia="Times New Roman" w:hAnsi="Times New Roman" w:cs="Times New Roman"/>
          <w:b w:val="0"/>
          <w:bCs w:val="0"/>
          <w:color w:val="002060"/>
          <w:sz w:val="24"/>
          <w:szCs w:val="24"/>
          <w:lang w:val="en-US"/>
        </w:rPr>
        <w:t xml:space="preserve">he </w:t>
      </w:r>
      <w:r w:rsidR="000344D2" w:rsidRPr="00AE6D04">
        <w:rPr>
          <w:rFonts w:ascii="Times New Roman" w:eastAsia="Times New Roman" w:hAnsi="Times New Roman" w:cs="Times New Roman"/>
          <w:b w:val="0"/>
          <w:bCs w:val="0"/>
          <w:color w:val="002060"/>
          <w:sz w:val="24"/>
          <w:szCs w:val="24"/>
          <w:lang w:val="en-US"/>
        </w:rPr>
        <w:t>W</w:t>
      </w:r>
      <w:r w:rsidR="002D760B" w:rsidRPr="00AE6D04">
        <w:rPr>
          <w:rFonts w:ascii="Times New Roman" w:eastAsia="Times New Roman" w:hAnsi="Times New Roman" w:cs="Times New Roman"/>
          <w:b w:val="0"/>
          <w:bCs w:val="0"/>
          <w:color w:val="002060"/>
          <w:sz w:val="24"/>
          <w:szCs w:val="24"/>
          <w:lang w:val="en-US"/>
        </w:rPr>
        <w:t xml:space="preserve">orld </w:t>
      </w:r>
      <w:r w:rsidR="000344D2" w:rsidRPr="00AE6D04">
        <w:rPr>
          <w:rFonts w:ascii="Times New Roman" w:eastAsia="Times New Roman" w:hAnsi="Times New Roman" w:cs="Times New Roman"/>
          <w:b w:val="0"/>
          <w:bCs w:val="0"/>
          <w:color w:val="002060"/>
          <w:sz w:val="24"/>
          <w:szCs w:val="24"/>
          <w:lang w:val="en-US"/>
        </w:rPr>
        <w:t>B</w:t>
      </w:r>
      <w:r w:rsidR="002D760B" w:rsidRPr="00AE6D04">
        <w:rPr>
          <w:rFonts w:ascii="Times New Roman" w:eastAsia="Times New Roman" w:hAnsi="Times New Roman" w:cs="Times New Roman"/>
          <w:b w:val="0"/>
          <w:bCs w:val="0"/>
          <w:color w:val="002060"/>
          <w:sz w:val="24"/>
          <w:szCs w:val="24"/>
          <w:lang w:val="en-US"/>
        </w:rPr>
        <w:t xml:space="preserve">ank is assisting the </w:t>
      </w:r>
      <w:r w:rsidR="00D37806" w:rsidRPr="00AE6D04">
        <w:rPr>
          <w:rFonts w:ascii="Times New Roman" w:eastAsia="Times New Roman" w:hAnsi="Times New Roman" w:cs="Times New Roman"/>
          <w:b w:val="0"/>
          <w:bCs w:val="0"/>
          <w:color w:val="002060"/>
          <w:sz w:val="24"/>
          <w:szCs w:val="24"/>
          <w:lang w:val="en-US"/>
        </w:rPr>
        <w:t>G</w:t>
      </w:r>
      <w:r w:rsidR="002D760B" w:rsidRPr="00AE6D04">
        <w:rPr>
          <w:rFonts w:ascii="Times New Roman" w:eastAsia="Times New Roman" w:hAnsi="Times New Roman" w:cs="Times New Roman"/>
          <w:b w:val="0"/>
          <w:bCs w:val="0"/>
          <w:color w:val="002060"/>
          <w:sz w:val="24"/>
          <w:szCs w:val="24"/>
          <w:lang w:val="en-US"/>
        </w:rPr>
        <w:t xml:space="preserve">overnment of </w:t>
      </w:r>
      <w:r w:rsidRPr="00AE6D04">
        <w:rPr>
          <w:rFonts w:ascii="Times New Roman" w:eastAsia="Times New Roman" w:hAnsi="Times New Roman" w:cs="Times New Roman"/>
          <w:b w:val="0"/>
          <w:bCs w:val="0"/>
          <w:color w:val="002060"/>
          <w:sz w:val="24"/>
          <w:szCs w:val="24"/>
          <w:lang w:val="en-US"/>
        </w:rPr>
        <w:t>A</w:t>
      </w:r>
      <w:r w:rsidR="002D760B" w:rsidRPr="00AE6D04">
        <w:rPr>
          <w:rFonts w:ascii="Times New Roman" w:eastAsia="Times New Roman" w:hAnsi="Times New Roman" w:cs="Times New Roman"/>
          <w:b w:val="0"/>
          <w:bCs w:val="0"/>
          <w:color w:val="002060"/>
          <w:sz w:val="24"/>
          <w:szCs w:val="24"/>
          <w:lang w:val="en-US"/>
        </w:rPr>
        <w:t>lbania (</w:t>
      </w:r>
      <w:proofErr w:type="spellStart"/>
      <w:r w:rsidRPr="00AE6D04">
        <w:rPr>
          <w:rFonts w:ascii="Times New Roman" w:eastAsia="Times New Roman" w:hAnsi="Times New Roman" w:cs="Times New Roman"/>
          <w:b w:val="0"/>
          <w:bCs w:val="0"/>
          <w:color w:val="002060"/>
          <w:sz w:val="24"/>
          <w:szCs w:val="24"/>
          <w:lang w:val="en-US"/>
        </w:rPr>
        <w:t>G</w:t>
      </w:r>
      <w:r w:rsidR="002D760B" w:rsidRPr="00AE6D04">
        <w:rPr>
          <w:rFonts w:ascii="Times New Roman" w:eastAsia="Times New Roman" w:hAnsi="Times New Roman" w:cs="Times New Roman"/>
          <w:b w:val="0"/>
          <w:bCs w:val="0"/>
          <w:color w:val="002060"/>
          <w:sz w:val="24"/>
          <w:szCs w:val="24"/>
          <w:lang w:val="en-US"/>
        </w:rPr>
        <w:t>o</w:t>
      </w:r>
      <w:r w:rsidRPr="00AE6D04">
        <w:rPr>
          <w:rFonts w:ascii="Times New Roman" w:eastAsia="Times New Roman" w:hAnsi="Times New Roman" w:cs="Times New Roman"/>
          <w:b w:val="0"/>
          <w:bCs w:val="0"/>
          <w:color w:val="002060"/>
          <w:sz w:val="24"/>
          <w:szCs w:val="24"/>
          <w:lang w:val="en-US"/>
        </w:rPr>
        <w:t>A</w:t>
      </w:r>
      <w:proofErr w:type="spellEnd"/>
      <w:r w:rsidR="002D760B" w:rsidRPr="00AE6D04">
        <w:rPr>
          <w:rFonts w:ascii="Times New Roman" w:eastAsia="Times New Roman" w:hAnsi="Times New Roman" w:cs="Times New Roman"/>
          <w:b w:val="0"/>
          <w:bCs w:val="0"/>
          <w:color w:val="002060"/>
          <w:sz w:val="24"/>
          <w:szCs w:val="24"/>
          <w:lang w:val="en-US"/>
        </w:rPr>
        <w:t>) with the financing of the Climate Resilience and Agriculture Development project (</w:t>
      </w:r>
      <w:r w:rsidRPr="00AE6D04">
        <w:rPr>
          <w:rFonts w:ascii="Times New Roman" w:eastAsia="Times New Roman" w:hAnsi="Times New Roman" w:cs="Times New Roman"/>
          <w:b w:val="0"/>
          <w:bCs w:val="0"/>
          <w:color w:val="002060"/>
          <w:sz w:val="24"/>
          <w:szCs w:val="24"/>
          <w:lang w:val="en-US"/>
        </w:rPr>
        <w:t>CRAD</w:t>
      </w:r>
      <w:r w:rsidR="002D760B" w:rsidRPr="00AE6D04">
        <w:rPr>
          <w:rFonts w:ascii="Times New Roman" w:eastAsia="Times New Roman" w:hAnsi="Times New Roman" w:cs="Times New Roman"/>
          <w:b w:val="0"/>
          <w:bCs w:val="0"/>
          <w:color w:val="002060"/>
          <w:sz w:val="24"/>
          <w:szCs w:val="24"/>
          <w:lang w:val="en-US"/>
        </w:rPr>
        <w:t>).</w:t>
      </w:r>
      <w:r w:rsidR="002D760B" w:rsidRPr="00AE6D04">
        <w:rPr>
          <w:color w:val="002060"/>
        </w:rPr>
        <w:t xml:space="preserve"> </w:t>
      </w:r>
      <w:r w:rsidR="004D3A23" w:rsidRPr="00AE6D04">
        <w:rPr>
          <w:rFonts w:ascii="Times New Roman" w:eastAsia="Times New Roman" w:hAnsi="Times New Roman" w:cs="Times New Roman"/>
          <w:b w:val="0"/>
          <w:bCs w:val="0"/>
          <w:color w:val="002060"/>
          <w:sz w:val="24"/>
          <w:szCs w:val="24"/>
          <w:lang w:val="en-US"/>
        </w:rPr>
        <w:t>Th</w:t>
      </w:r>
      <w:r w:rsidRPr="00AE6D04">
        <w:rPr>
          <w:rFonts w:ascii="Times New Roman" w:eastAsia="Times New Roman" w:hAnsi="Times New Roman" w:cs="Times New Roman"/>
          <w:b w:val="0"/>
          <w:bCs w:val="0"/>
          <w:color w:val="002060"/>
          <w:sz w:val="24"/>
          <w:szCs w:val="24"/>
          <w:lang w:val="en-US"/>
        </w:rPr>
        <w:t>is</w:t>
      </w:r>
      <w:r w:rsidR="004D3A23" w:rsidRPr="00AE6D04">
        <w:rPr>
          <w:rFonts w:ascii="Times New Roman" w:eastAsia="Times New Roman" w:hAnsi="Times New Roman" w:cs="Times New Roman"/>
          <w:b w:val="0"/>
          <w:bCs w:val="0"/>
          <w:color w:val="002060"/>
          <w:sz w:val="24"/>
          <w:szCs w:val="24"/>
          <w:lang w:val="en-US"/>
        </w:rPr>
        <w:t xml:space="preserve"> project</w:t>
      </w:r>
      <w:r w:rsidRPr="00AE6D04">
        <w:rPr>
          <w:rFonts w:ascii="Times New Roman" w:eastAsia="Times New Roman" w:hAnsi="Times New Roman" w:cs="Times New Roman"/>
          <w:b w:val="0"/>
          <w:bCs w:val="0"/>
          <w:color w:val="002060"/>
          <w:sz w:val="24"/>
          <w:szCs w:val="24"/>
          <w:lang w:val="en-US"/>
        </w:rPr>
        <w:t xml:space="preserve"> aims </w:t>
      </w:r>
      <w:r w:rsidR="004D3A23" w:rsidRPr="00AE6D04">
        <w:rPr>
          <w:rFonts w:ascii="Times New Roman" w:eastAsia="Times New Roman" w:hAnsi="Times New Roman" w:cs="Times New Roman"/>
          <w:b w:val="0"/>
          <w:bCs w:val="0"/>
          <w:color w:val="002060"/>
          <w:sz w:val="24"/>
          <w:szCs w:val="24"/>
          <w:lang w:val="en-US"/>
        </w:rPr>
        <w:t xml:space="preserve">to increase competitiveness and climate resilience of priority agri-food value chains. </w:t>
      </w:r>
      <w:bookmarkEnd w:id="3"/>
      <w:r w:rsidR="004D3A23" w:rsidRPr="00AE6D04">
        <w:rPr>
          <w:rFonts w:ascii="Times New Roman" w:eastAsia="Times New Roman" w:hAnsi="Times New Roman" w:cs="Times New Roman"/>
          <w:b w:val="0"/>
          <w:bCs w:val="0"/>
          <w:color w:val="002060"/>
          <w:sz w:val="24"/>
          <w:szCs w:val="24"/>
          <w:lang w:val="en-US"/>
        </w:rPr>
        <w:t xml:space="preserve">The expected </w:t>
      </w:r>
      <w:r w:rsidR="009E70DD" w:rsidRPr="00AE6D04">
        <w:rPr>
          <w:rFonts w:ascii="Times New Roman" w:eastAsia="Times New Roman" w:hAnsi="Times New Roman" w:cs="Times New Roman"/>
          <w:b w:val="0"/>
          <w:bCs w:val="0"/>
          <w:color w:val="002060"/>
          <w:sz w:val="24"/>
          <w:szCs w:val="24"/>
          <w:lang w:val="en-US"/>
        </w:rPr>
        <w:t xml:space="preserve">outputs </w:t>
      </w:r>
      <w:r w:rsidR="004D3A23" w:rsidRPr="00AE6D04">
        <w:rPr>
          <w:rFonts w:ascii="Times New Roman" w:eastAsia="Times New Roman" w:hAnsi="Times New Roman" w:cs="Times New Roman"/>
          <w:b w:val="0"/>
          <w:bCs w:val="0"/>
          <w:color w:val="002060"/>
          <w:sz w:val="24"/>
          <w:szCs w:val="24"/>
          <w:lang w:val="en-US"/>
        </w:rPr>
        <w:t xml:space="preserve">from the project </w:t>
      </w:r>
      <w:r w:rsidR="009E70DD" w:rsidRPr="00AE6D04">
        <w:rPr>
          <w:rFonts w:ascii="Times New Roman" w:eastAsia="Times New Roman" w:hAnsi="Times New Roman" w:cs="Times New Roman"/>
          <w:b w:val="0"/>
          <w:bCs w:val="0"/>
          <w:color w:val="002060"/>
          <w:sz w:val="24"/>
          <w:szCs w:val="24"/>
          <w:lang w:val="en-US"/>
        </w:rPr>
        <w:t>are:</w:t>
      </w:r>
      <w:r w:rsidR="004D3A23" w:rsidRPr="00AE6D04">
        <w:rPr>
          <w:rFonts w:ascii="Times New Roman" w:eastAsia="Times New Roman" w:hAnsi="Times New Roman" w:cs="Times New Roman"/>
          <w:b w:val="0"/>
          <w:bCs w:val="0"/>
          <w:color w:val="002060"/>
          <w:sz w:val="24"/>
          <w:szCs w:val="24"/>
          <w:lang w:val="en-US"/>
        </w:rPr>
        <w:t xml:space="preserve"> (</w:t>
      </w:r>
      <w:proofErr w:type="spellStart"/>
      <w:r w:rsidR="004D3A23" w:rsidRPr="00AE6D04">
        <w:rPr>
          <w:rFonts w:ascii="Times New Roman" w:eastAsia="Times New Roman" w:hAnsi="Times New Roman" w:cs="Times New Roman"/>
          <w:b w:val="0"/>
          <w:bCs w:val="0"/>
          <w:color w:val="002060"/>
          <w:sz w:val="24"/>
          <w:szCs w:val="24"/>
          <w:lang w:val="en-US"/>
        </w:rPr>
        <w:t>i</w:t>
      </w:r>
      <w:proofErr w:type="spellEnd"/>
      <w:r w:rsidR="004D3A23" w:rsidRPr="00AE6D04">
        <w:rPr>
          <w:rFonts w:ascii="Times New Roman" w:eastAsia="Times New Roman" w:hAnsi="Times New Roman" w:cs="Times New Roman"/>
          <w:b w:val="0"/>
          <w:bCs w:val="0"/>
          <w:color w:val="002060"/>
          <w:sz w:val="24"/>
          <w:szCs w:val="24"/>
          <w:lang w:val="en-US"/>
        </w:rPr>
        <w:t xml:space="preserve">) increased </w:t>
      </w:r>
      <w:r w:rsidR="001A7F20" w:rsidRPr="00AE6D04">
        <w:rPr>
          <w:rFonts w:ascii="Times New Roman" w:eastAsia="Times New Roman" w:hAnsi="Times New Roman" w:cs="Times New Roman"/>
          <w:b w:val="0"/>
          <w:bCs w:val="0"/>
          <w:color w:val="002060"/>
          <w:sz w:val="24"/>
          <w:szCs w:val="24"/>
          <w:lang w:val="en-US"/>
        </w:rPr>
        <w:t xml:space="preserve">supply/sales to local agri-food businesses, (ii) increased agricultural productivity and production, lower costs and extended production season (iii) improved traceability, farmer’s market integration and the compliance with food safety and quality requirements, (iv) </w:t>
      </w:r>
      <w:r w:rsidR="001B6CCE" w:rsidRPr="00AE6D04">
        <w:rPr>
          <w:rFonts w:ascii="Times New Roman" w:eastAsia="Times New Roman" w:hAnsi="Times New Roman" w:cs="Times New Roman"/>
          <w:b w:val="0"/>
          <w:bCs w:val="0"/>
          <w:color w:val="002060"/>
          <w:sz w:val="24"/>
          <w:szCs w:val="24"/>
          <w:lang w:val="en-US"/>
        </w:rPr>
        <w:t>evidence-based</w:t>
      </w:r>
      <w:r w:rsidR="001A7F20" w:rsidRPr="00AE6D04">
        <w:rPr>
          <w:rFonts w:ascii="Times New Roman" w:eastAsia="Times New Roman" w:hAnsi="Times New Roman" w:cs="Times New Roman"/>
          <w:b w:val="0"/>
          <w:bCs w:val="0"/>
          <w:color w:val="002060"/>
          <w:sz w:val="24"/>
          <w:szCs w:val="24"/>
          <w:lang w:val="en-US"/>
        </w:rPr>
        <w:t xml:space="preserve"> decision making </w:t>
      </w:r>
      <w:r w:rsidR="00062919" w:rsidRPr="00AE6D04">
        <w:rPr>
          <w:rFonts w:ascii="Times New Roman" w:eastAsia="Times New Roman" w:hAnsi="Times New Roman" w:cs="Times New Roman"/>
          <w:b w:val="0"/>
          <w:bCs w:val="0"/>
          <w:color w:val="002060"/>
          <w:sz w:val="24"/>
          <w:szCs w:val="24"/>
          <w:lang w:val="en-US"/>
        </w:rPr>
        <w:t xml:space="preserve">for resilience and sustainable </w:t>
      </w:r>
      <w:r w:rsidR="001B6CCE" w:rsidRPr="00AE6D04">
        <w:rPr>
          <w:rFonts w:ascii="Times New Roman" w:eastAsia="Times New Roman" w:hAnsi="Times New Roman" w:cs="Times New Roman"/>
          <w:b w:val="0"/>
          <w:bCs w:val="0"/>
          <w:color w:val="002060"/>
          <w:sz w:val="24"/>
          <w:szCs w:val="24"/>
          <w:lang w:val="en-US"/>
        </w:rPr>
        <w:t>agri-food systems.</w:t>
      </w:r>
      <w:r w:rsidR="001A7F20" w:rsidRPr="00AE6D04">
        <w:rPr>
          <w:rFonts w:ascii="Times New Roman" w:eastAsia="Times New Roman" w:hAnsi="Times New Roman" w:cs="Times New Roman"/>
          <w:b w:val="0"/>
          <w:bCs w:val="0"/>
          <w:color w:val="002060"/>
          <w:sz w:val="24"/>
          <w:szCs w:val="24"/>
          <w:lang w:val="en-US"/>
        </w:rPr>
        <w:t xml:space="preserve"> </w:t>
      </w:r>
    </w:p>
    <w:p w14:paraId="6B940811" w14:textId="77777777" w:rsidR="00DC12B9" w:rsidRPr="00AE6D04" w:rsidRDefault="00DC12B9" w:rsidP="00DC12B9">
      <w:pPr>
        <w:spacing w:after="200" w:line="276" w:lineRule="auto"/>
        <w:jc w:val="both"/>
        <w:rPr>
          <w:color w:val="002060"/>
        </w:rPr>
      </w:pPr>
      <w:bookmarkStart w:id="5" w:name="_Hlk138332014"/>
      <w:bookmarkEnd w:id="4"/>
      <w:r w:rsidRPr="00AE6D04">
        <w:rPr>
          <w:iCs/>
          <w:color w:val="002060"/>
        </w:rPr>
        <w:t xml:space="preserve">The Project </w:t>
      </w:r>
      <w:r w:rsidRPr="00AE6D04">
        <w:rPr>
          <w:color w:val="002060"/>
        </w:rPr>
        <w:t xml:space="preserve">consists of the following </w:t>
      </w:r>
      <w:r w:rsidRPr="00AE6D04">
        <w:rPr>
          <w:iCs/>
          <w:color w:val="002060"/>
        </w:rPr>
        <w:t>components, which will support the project objective:</w:t>
      </w:r>
    </w:p>
    <w:p w14:paraId="290661CC" w14:textId="77777777" w:rsidR="00DC12B9" w:rsidRPr="00AE6D04" w:rsidRDefault="002C02F6" w:rsidP="00DC12B9">
      <w:pPr>
        <w:pStyle w:val="ListParagraph"/>
        <w:numPr>
          <w:ilvl w:val="0"/>
          <w:numId w:val="16"/>
        </w:numPr>
        <w:spacing w:before="0" w:beforeAutospacing="0" w:after="0" w:afterAutospacing="0" w:line="276" w:lineRule="auto"/>
        <w:contextualSpacing/>
        <w:jc w:val="both"/>
        <w:rPr>
          <w:rFonts w:eastAsia="Times New Roman"/>
          <w:color w:val="002060"/>
        </w:rPr>
      </w:pPr>
      <w:r w:rsidRPr="00AE6D04">
        <w:rPr>
          <w:rFonts w:eastAsia="Times New Roman"/>
          <w:color w:val="002060"/>
        </w:rPr>
        <w:t>Promoting Climate Smart Agriculture and Access to Markets</w:t>
      </w:r>
    </w:p>
    <w:p w14:paraId="74E29F0E" w14:textId="77777777" w:rsidR="00DC12B9" w:rsidRPr="00AE6D04" w:rsidRDefault="002C02F6" w:rsidP="00DC12B9">
      <w:pPr>
        <w:pStyle w:val="ListParagraph"/>
        <w:numPr>
          <w:ilvl w:val="0"/>
          <w:numId w:val="16"/>
        </w:numPr>
        <w:spacing w:before="0" w:beforeAutospacing="0" w:after="0" w:afterAutospacing="0" w:line="276" w:lineRule="auto"/>
        <w:contextualSpacing/>
        <w:jc w:val="both"/>
        <w:rPr>
          <w:rFonts w:eastAsia="Times New Roman"/>
          <w:color w:val="002060"/>
        </w:rPr>
      </w:pPr>
      <w:r w:rsidRPr="00AE6D04">
        <w:rPr>
          <w:rFonts w:eastAsia="Times New Roman"/>
          <w:color w:val="002060"/>
        </w:rPr>
        <w:t>Enhancing Compliance with Food Safety and Quality Standards</w:t>
      </w:r>
    </w:p>
    <w:p w14:paraId="34FCD505" w14:textId="77777777" w:rsidR="002C02F6" w:rsidRPr="00AE6D04" w:rsidRDefault="002C02F6" w:rsidP="004D3A23">
      <w:pPr>
        <w:pStyle w:val="ListParagraph"/>
        <w:numPr>
          <w:ilvl w:val="0"/>
          <w:numId w:val="16"/>
        </w:numPr>
        <w:spacing w:before="0" w:beforeAutospacing="0" w:after="0" w:afterAutospacing="0" w:line="276" w:lineRule="auto"/>
        <w:contextualSpacing/>
        <w:jc w:val="both"/>
        <w:rPr>
          <w:rFonts w:eastAsia="Times New Roman"/>
          <w:color w:val="002060"/>
        </w:rPr>
      </w:pPr>
      <w:r w:rsidRPr="00AE6D04">
        <w:rPr>
          <w:rFonts w:eastAsia="Times New Roman"/>
          <w:color w:val="002060"/>
        </w:rPr>
        <w:t>Strengthening Evidence-based Analysis Capacity of MARD and Municipalities</w:t>
      </w:r>
    </w:p>
    <w:p w14:paraId="6285013F" w14:textId="25AFF0DA" w:rsidR="00C42F4F" w:rsidRPr="00AE6D04" w:rsidRDefault="00C42F4F" w:rsidP="00C42F4F">
      <w:pPr>
        <w:spacing w:before="240" w:line="276" w:lineRule="auto"/>
        <w:jc w:val="both"/>
        <w:rPr>
          <w:color w:val="002060"/>
        </w:rPr>
      </w:pPr>
      <w:bookmarkStart w:id="6" w:name="_Hlk138408003"/>
      <w:bookmarkStart w:id="7" w:name="_Hlk138336102"/>
      <w:bookmarkEnd w:id="5"/>
      <w:r w:rsidRPr="00AE6D04">
        <w:rPr>
          <w:color w:val="002060"/>
        </w:rPr>
        <w:t xml:space="preserve">The Ministry of Agriculture and Rural Development is the lead implementation agency for this Project (MARD). The MARD have a project coordination and management as well as safeguards and fiduciary responsibility for the Project through its Project Management Team (PMT). </w:t>
      </w:r>
      <w:r w:rsidR="00FD0C7E" w:rsidRPr="00AE6D04">
        <w:rPr>
          <w:color w:val="002060"/>
        </w:rPr>
        <w:t xml:space="preserve"> </w:t>
      </w:r>
      <w:r w:rsidRPr="00AE6D04">
        <w:rPr>
          <w:color w:val="002060"/>
        </w:rPr>
        <w:t xml:space="preserve">The PMT is headed by the Project Coordinator (appointed MARD staff at the level of General Director) and include: </w:t>
      </w:r>
      <w:proofErr w:type="gramStart"/>
      <w:r w:rsidRPr="00AE6D04">
        <w:rPr>
          <w:color w:val="002060"/>
        </w:rPr>
        <w:t>a</w:t>
      </w:r>
      <w:proofErr w:type="gramEnd"/>
      <w:r w:rsidRPr="00AE6D04">
        <w:rPr>
          <w:color w:val="002060"/>
        </w:rPr>
        <w:t xml:space="preserve"> Project Manager, Component Leaders, Procurement Specialist, Financial Management Specialist, Environmental Specialist, Social Specialist/Gender focal point and Technical Specialist</w:t>
      </w:r>
      <w:r w:rsidR="00BB0D71" w:rsidRPr="00AE6D04">
        <w:rPr>
          <w:color w:val="002060"/>
        </w:rPr>
        <w:t>s</w:t>
      </w:r>
      <w:r w:rsidRPr="00AE6D04">
        <w:rPr>
          <w:color w:val="002060"/>
        </w:rPr>
        <w:t xml:space="preserve"> (i.e., engineer, IT, etc.) as deemed necessary to support project implementation. </w:t>
      </w:r>
      <w:r w:rsidR="00FD0C7E" w:rsidRPr="00AE6D04">
        <w:rPr>
          <w:color w:val="002060"/>
        </w:rPr>
        <w:t xml:space="preserve"> </w:t>
      </w:r>
      <w:r w:rsidRPr="00AE6D04">
        <w:rPr>
          <w:color w:val="002060"/>
        </w:rPr>
        <w:t xml:space="preserve">The MARD has appointed civil servants as Project Coordinator, Component Leaders and M&amp;E Specialist. </w:t>
      </w:r>
      <w:r w:rsidR="00FD0C7E" w:rsidRPr="00AE6D04">
        <w:rPr>
          <w:color w:val="002060"/>
        </w:rPr>
        <w:t xml:space="preserve"> </w:t>
      </w:r>
      <w:r w:rsidRPr="00AE6D04">
        <w:rPr>
          <w:color w:val="002060"/>
        </w:rPr>
        <w:t xml:space="preserve">Civil servants of institutions that will be involved in supporting the implementation of project activities will be appointed as focal points for the various activities as deemed necessary. </w:t>
      </w:r>
    </w:p>
    <w:bookmarkEnd w:id="6"/>
    <w:p w14:paraId="238DC553" w14:textId="77777777" w:rsidR="001B6CCE" w:rsidRPr="00AE6D04" w:rsidRDefault="001B6CCE" w:rsidP="00250CB1">
      <w:pPr>
        <w:autoSpaceDE w:val="0"/>
        <w:autoSpaceDN w:val="0"/>
        <w:adjustRightInd w:val="0"/>
        <w:spacing w:before="240" w:line="276" w:lineRule="auto"/>
        <w:jc w:val="both"/>
        <w:rPr>
          <w:b/>
          <w:color w:val="002060"/>
          <w:shd w:val="clear" w:color="auto" w:fill="FFFFFF"/>
        </w:rPr>
      </w:pPr>
      <w:r w:rsidRPr="00AE6D04">
        <w:rPr>
          <w:color w:val="002060"/>
          <w:shd w:val="clear" w:color="auto" w:fill="FFFFFF"/>
        </w:rPr>
        <w:t xml:space="preserve">The PMT will monitor and evaluate the Project results framework and will include core staff responsible for technical and fiduciary management. </w:t>
      </w:r>
    </w:p>
    <w:p w14:paraId="10D7C929" w14:textId="77777777" w:rsidR="000017DC" w:rsidRPr="00AE6D04" w:rsidRDefault="000017DC" w:rsidP="00250CB1">
      <w:pPr>
        <w:pStyle w:val="ListParagraph"/>
        <w:widowControl w:val="0"/>
        <w:tabs>
          <w:tab w:val="left" w:pos="540"/>
          <w:tab w:val="left" w:pos="9360"/>
        </w:tabs>
        <w:autoSpaceDE w:val="0"/>
        <w:autoSpaceDN w:val="0"/>
        <w:jc w:val="both"/>
        <w:rPr>
          <w:color w:val="002060"/>
        </w:rPr>
      </w:pPr>
      <w:bookmarkStart w:id="8" w:name="_Hlk142839914"/>
      <w:r w:rsidRPr="00AE6D04">
        <w:rPr>
          <w:rFonts w:eastAsia="Times New Roman"/>
          <w:color w:val="002060"/>
        </w:rPr>
        <w:t xml:space="preserve">MARD publishes this </w:t>
      </w:r>
      <w:proofErr w:type="spellStart"/>
      <w:r w:rsidRPr="00AE6D04">
        <w:rPr>
          <w:rFonts w:eastAsia="Times New Roman"/>
          <w:color w:val="002060"/>
        </w:rPr>
        <w:t>ToR</w:t>
      </w:r>
      <w:proofErr w:type="spellEnd"/>
      <w:r w:rsidRPr="00AE6D04">
        <w:rPr>
          <w:rFonts w:eastAsia="Times New Roman"/>
          <w:color w:val="002060"/>
        </w:rPr>
        <w:t xml:space="preserve"> with the aim to select an individual consultant as </w:t>
      </w:r>
      <w:r w:rsidR="00C13634" w:rsidRPr="00AE6D04">
        <w:rPr>
          <w:bCs/>
          <w:color w:val="002060"/>
        </w:rPr>
        <w:t>Technical Specialist/Engineer of PMT</w:t>
      </w:r>
      <w:r w:rsidRPr="00AE6D04">
        <w:rPr>
          <w:rFonts w:eastAsia="Times New Roman"/>
          <w:color w:val="002060"/>
        </w:rPr>
        <w:t xml:space="preserve"> that </w:t>
      </w:r>
      <w:r w:rsidRPr="00AE6D04">
        <w:rPr>
          <w:color w:val="002060"/>
        </w:rPr>
        <w:t xml:space="preserve">will be a team member of </w:t>
      </w:r>
      <w:r w:rsidR="00580483" w:rsidRPr="00AE6D04">
        <w:rPr>
          <w:color w:val="002060"/>
        </w:rPr>
        <w:t xml:space="preserve">the </w:t>
      </w:r>
      <w:r w:rsidRPr="00AE6D04">
        <w:rPr>
          <w:color w:val="002060"/>
        </w:rPr>
        <w:t xml:space="preserve">PMT and will support in daily </w:t>
      </w:r>
      <w:r w:rsidRPr="00AE6D04">
        <w:rPr>
          <w:color w:val="002060"/>
        </w:rPr>
        <w:lastRenderedPageBreak/>
        <w:t>implementation of the Project.</w:t>
      </w:r>
    </w:p>
    <w:bookmarkEnd w:id="7"/>
    <w:bookmarkEnd w:id="8"/>
    <w:p w14:paraId="414CF2BA" w14:textId="77777777" w:rsidR="00DC12B9" w:rsidRPr="00AE6D04" w:rsidRDefault="00DC12B9" w:rsidP="00F065B7">
      <w:pPr>
        <w:pStyle w:val="ListParagraph"/>
        <w:numPr>
          <w:ilvl w:val="0"/>
          <w:numId w:val="28"/>
        </w:numPr>
        <w:spacing w:before="0" w:beforeAutospacing="0" w:after="0" w:afterAutospacing="0" w:line="276" w:lineRule="auto"/>
        <w:ind w:left="426" w:hanging="426"/>
        <w:contextualSpacing/>
        <w:jc w:val="both"/>
        <w:rPr>
          <w:b/>
          <w:color w:val="002060"/>
        </w:rPr>
      </w:pPr>
      <w:r w:rsidRPr="00AE6D04">
        <w:rPr>
          <w:b/>
          <w:color w:val="002060"/>
        </w:rPr>
        <w:t>OBJECTIVES OF THE ASSIGNMENT</w:t>
      </w:r>
    </w:p>
    <w:p w14:paraId="40089253" w14:textId="77777777" w:rsidR="00F065B7" w:rsidRPr="00AE6D04" w:rsidRDefault="00F065B7" w:rsidP="00F065B7">
      <w:pPr>
        <w:pStyle w:val="ListParagraph"/>
        <w:widowControl w:val="0"/>
        <w:tabs>
          <w:tab w:val="left" w:pos="540"/>
          <w:tab w:val="left" w:pos="9360"/>
        </w:tabs>
        <w:autoSpaceDE w:val="0"/>
        <w:autoSpaceDN w:val="0"/>
        <w:spacing w:before="0" w:beforeAutospacing="0" w:after="0" w:afterAutospacing="0"/>
        <w:jc w:val="both"/>
        <w:rPr>
          <w:rFonts w:eastAsia="Times New Roman"/>
          <w:color w:val="002060"/>
          <w:sz w:val="16"/>
          <w:szCs w:val="16"/>
        </w:rPr>
      </w:pPr>
      <w:bookmarkStart w:id="9" w:name="_Hlk138337455"/>
    </w:p>
    <w:p w14:paraId="23E2624E" w14:textId="1C0E7F36" w:rsidR="00C77FD2" w:rsidRPr="00AE6D04" w:rsidRDefault="00C77FD2" w:rsidP="00F065B7">
      <w:pPr>
        <w:pStyle w:val="ListParagraph"/>
        <w:widowControl w:val="0"/>
        <w:tabs>
          <w:tab w:val="left" w:pos="540"/>
          <w:tab w:val="left" w:pos="9360"/>
        </w:tabs>
        <w:autoSpaceDE w:val="0"/>
        <w:autoSpaceDN w:val="0"/>
        <w:spacing w:before="0" w:beforeAutospacing="0"/>
        <w:jc w:val="both"/>
        <w:rPr>
          <w:rFonts w:eastAsia="Times New Roman"/>
          <w:color w:val="002060"/>
        </w:rPr>
      </w:pPr>
      <w:r w:rsidRPr="00AE6D04">
        <w:rPr>
          <w:rFonts w:eastAsia="Times New Roman"/>
          <w:color w:val="002060"/>
        </w:rPr>
        <w:t>The objective of this assignment is to provide support to MARD</w:t>
      </w:r>
      <w:r w:rsidR="008A7B04" w:rsidRPr="00AE6D04">
        <w:rPr>
          <w:rFonts w:eastAsia="Times New Roman"/>
          <w:color w:val="002060"/>
        </w:rPr>
        <w:t>/PMT</w:t>
      </w:r>
      <w:r w:rsidRPr="00AE6D04">
        <w:rPr>
          <w:rFonts w:eastAsia="Times New Roman"/>
          <w:color w:val="002060"/>
        </w:rPr>
        <w:t xml:space="preserve"> </w:t>
      </w:r>
      <w:r w:rsidR="00ED6F5F" w:rsidRPr="00AE6D04">
        <w:rPr>
          <w:rFonts w:eastAsia="Times New Roman"/>
          <w:color w:val="002060"/>
        </w:rPr>
        <w:t xml:space="preserve">in </w:t>
      </w:r>
      <w:r w:rsidR="00ED6F5F" w:rsidRPr="00AE6D04">
        <w:rPr>
          <w:color w:val="002060"/>
        </w:rPr>
        <w:t xml:space="preserve">monitoring the </w:t>
      </w:r>
      <w:r w:rsidR="00BB0D71" w:rsidRPr="00AE6D04">
        <w:rPr>
          <w:color w:val="002060"/>
        </w:rPr>
        <w:t xml:space="preserve">civil </w:t>
      </w:r>
      <w:r w:rsidR="00ED6F5F" w:rsidRPr="00AE6D04">
        <w:rPr>
          <w:color w:val="002060"/>
        </w:rPr>
        <w:t>work</w:t>
      </w:r>
      <w:r w:rsidR="00BB0D71" w:rsidRPr="00AE6D04">
        <w:rPr>
          <w:color w:val="002060"/>
        </w:rPr>
        <w:t>s and</w:t>
      </w:r>
      <w:r w:rsidR="00AF6A0F" w:rsidRPr="00AE6D04">
        <w:rPr>
          <w:color w:val="002060"/>
        </w:rPr>
        <w:t xml:space="preserve"> </w:t>
      </w:r>
      <w:r w:rsidR="00ED6F5F" w:rsidRPr="00AE6D04">
        <w:rPr>
          <w:color w:val="002060"/>
        </w:rPr>
        <w:t xml:space="preserve">supervising contracts </w:t>
      </w:r>
      <w:r w:rsidR="00753B78" w:rsidRPr="00AE6D04">
        <w:rPr>
          <w:color w:val="002060"/>
        </w:rPr>
        <w:t xml:space="preserve">related to the Project </w:t>
      </w:r>
      <w:r w:rsidR="00ED6F5F" w:rsidRPr="00AE6D04">
        <w:rPr>
          <w:color w:val="002060"/>
        </w:rPr>
        <w:t xml:space="preserve">and to </w:t>
      </w:r>
      <w:r w:rsidRPr="00AE6D04">
        <w:rPr>
          <w:rFonts w:eastAsia="Times New Roman"/>
          <w:color w:val="002060"/>
        </w:rPr>
        <w:t xml:space="preserve">ensure that </w:t>
      </w:r>
      <w:r w:rsidR="00ED6F5F" w:rsidRPr="00AE6D04">
        <w:rPr>
          <w:rFonts w:eastAsia="Times New Roman"/>
          <w:color w:val="002060"/>
        </w:rPr>
        <w:t xml:space="preserve">all activities in civil works and supervision services are </w:t>
      </w:r>
      <w:r w:rsidR="00ED6F5F" w:rsidRPr="00AE6D04">
        <w:rPr>
          <w:color w:val="002060"/>
        </w:rPr>
        <w:t>as per the WB/contract standards</w:t>
      </w:r>
      <w:r w:rsidRPr="00AE6D04">
        <w:rPr>
          <w:rFonts w:eastAsia="Times New Roman"/>
          <w:color w:val="002060"/>
        </w:rPr>
        <w:t xml:space="preserve">. </w:t>
      </w:r>
    </w:p>
    <w:bookmarkEnd w:id="9"/>
    <w:p w14:paraId="3EE2103F" w14:textId="77777777" w:rsidR="00DC12B9" w:rsidRPr="00AE6D04" w:rsidRDefault="00DC12B9" w:rsidP="00DC12B9">
      <w:pPr>
        <w:pStyle w:val="ListParagraph"/>
        <w:numPr>
          <w:ilvl w:val="0"/>
          <w:numId w:val="28"/>
        </w:numPr>
        <w:spacing w:before="0" w:beforeAutospacing="0" w:after="0" w:afterAutospacing="0" w:line="276" w:lineRule="auto"/>
        <w:ind w:left="426" w:hanging="426"/>
        <w:contextualSpacing/>
        <w:jc w:val="both"/>
        <w:rPr>
          <w:b/>
          <w:color w:val="002060"/>
        </w:rPr>
      </w:pPr>
      <w:r w:rsidRPr="00AE6D04">
        <w:rPr>
          <w:b/>
          <w:color w:val="002060"/>
        </w:rPr>
        <w:t>SCOPE OF WORK</w:t>
      </w:r>
    </w:p>
    <w:p w14:paraId="0196066D" w14:textId="77777777" w:rsidR="00DC12B9" w:rsidRPr="00AE6D04" w:rsidRDefault="00DC12B9" w:rsidP="00F065B7">
      <w:pPr>
        <w:spacing w:before="240" w:after="240" w:line="276" w:lineRule="auto"/>
        <w:jc w:val="both"/>
        <w:rPr>
          <w:color w:val="002060"/>
        </w:rPr>
      </w:pPr>
      <w:r w:rsidRPr="00AE6D04">
        <w:rPr>
          <w:color w:val="002060"/>
        </w:rPr>
        <w:t xml:space="preserve">The specific functions and responsibilities of the </w:t>
      </w:r>
      <w:bookmarkStart w:id="10" w:name="_Hlk141979443"/>
      <w:r w:rsidR="00C13634" w:rsidRPr="00AE6D04">
        <w:rPr>
          <w:bCs/>
          <w:color w:val="002060"/>
        </w:rPr>
        <w:t>Technical Specialist/Engineer of PMT</w:t>
      </w:r>
      <w:r w:rsidRPr="00AE6D04">
        <w:rPr>
          <w:color w:val="002060"/>
        </w:rPr>
        <w:t xml:space="preserve"> </w:t>
      </w:r>
      <w:bookmarkEnd w:id="10"/>
      <w:r w:rsidRPr="00AE6D04">
        <w:rPr>
          <w:color w:val="002060"/>
        </w:rPr>
        <w:t>include, but are not necessarily limited to:</w:t>
      </w:r>
    </w:p>
    <w:p w14:paraId="73812649" w14:textId="77777777"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 xml:space="preserve">Be responsible to oversee and confirm the work of the supervision company with regard to technical approval of interim payment certificates, measurements sheets and laboratory testing. </w:t>
      </w:r>
    </w:p>
    <w:p w14:paraId="3CA6C28B" w14:textId="45A479A0" w:rsidR="00C13634" w:rsidRPr="00AE6D04" w:rsidRDefault="00753B78"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 xml:space="preserve">Conduct site </w:t>
      </w:r>
      <w:r w:rsidR="00C13634" w:rsidRPr="00AE6D04">
        <w:rPr>
          <w:rFonts w:eastAsia="Times New Roman"/>
          <w:color w:val="002060"/>
        </w:rPr>
        <w:t>inspection of the works</w:t>
      </w:r>
      <w:r w:rsidRPr="00AE6D04">
        <w:rPr>
          <w:rFonts w:eastAsia="Times New Roman"/>
          <w:color w:val="002060"/>
        </w:rPr>
        <w:t>, two or three times per week,</w:t>
      </w:r>
      <w:r w:rsidR="00C13634" w:rsidRPr="00AE6D04">
        <w:rPr>
          <w:rFonts w:eastAsia="Times New Roman"/>
          <w:color w:val="002060"/>
        </w:rPr>
        <w:t xml:space="preserve"> together with Supervision and beneficiary</w:t>
      </w:r>
      <w:r w:rsidRPr="00AE6D04">
        <w:rPr>
          <w:rFonts w:eastAsia="Times New Roman"/>
          <w:color w:val="002060"/>
        </w:rPr>
        <w:t>, check documents and prepare reports as necessary</w:t>
      </w:r>
      <w:r w:rsidR="00C13634" w:rsidRPr="00AE6D04">
        <w:rPr>
          <w:rFonts w:eastAsia="Times New Roman"/>
          <w:color w:val="002060"/>
        </w:rPr>
        <w:t>. Participate at meetings between contractor and supervisor and report to PMT Project Manager</w:t>
      </w:r>
      <w:r w:rsidR="00C42F4F" w:rsidRPr="00AE6D04">
        <w:rPr>
          <w:rFonts w:eastAsia="Times New Roman"/>
          <w:color w:val="002060"/>
        </w:rPr>
        <w:t>.</w:t>
      </w:r>
      <w:r w:rsidR="00C13634" w:rsidRPr="00AE6D04">
        <w:rPr>
          <w:rFonts w:eastAsia="Times New Roman"/>
          <w:color w:val="002060"/>
        </w:rPr>
        <w:t xml:space="preserve"> </w:t>
      </w:r>
    </w:p>
    <w:p w14:paraId="648235D2" w14:textId="77777777"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Reviewing variation orders of works proposed by contractor and approved by the supervisor.</w:t>
      </w:r>
    </w:p>
    <w:p w14:paraId="7257A5A2" w14:textId="77777777"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 xml:space="preserve">Checking supervisory consultant performance and issuing official </w:t>
      </w:r>
      <w:r w:rsidR="00931314" w:rsidRPr="00AE6D04">
        <w:rPr>
          <w:rFonts w:eastAsia="Times New Roman"/>
          <w:color w:val="002060"/>
        </w:rPr>
        <w:t>approval for their periodically performance</w:t>
      </w:r>
      <w:r w:rsidRPr="00AE6D04">
        <w:rPr>
          <w:rFonts w:eastAsia="Times New Roman"/>
          <w:color w:val="002060"/>
        </w:rPr>
        <w:t xml:space="preserve"> for the payment purpose.</w:t>
      </w:r>
    </w:p>
    <w:p w14:paraId="277A2AB8" w14:textId="77777777"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Ensure that implementation of the works is in accordance with the specifications and design or any approved variation order.</w:t>
      </w:r>
    </w:p>
    <w:p w14:paraId="14C599DB" w14:textId="77777777"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Assist supervision and PMT on preparation of documentations and reports for any necessary permission during the implementation.</w:t>
      </w:r>
    </w:p>
    <w:p w14:paraId="7BAC2532" w14:textId="50640ADA"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 xml:space="preserve">Support the PMT </w:t>
      </w:r>
      <w:r w:rsidR="00A21652" w:rsidRPr="00AE6D04">
        <w:rPr>
          <w:rFonts w:eastAsia="Times New Roman"/>
          <w:color w:val="002060"/>
        </w:rPr>
        <w:t>Manager</w:t>
      </w:r>
      <w:r w:rsidRPr="00AE6D04">
        <w:rPr>
          <w:rFonts w:eastAsia="Times New Roman"/>
          <w:color w:val="002060"/>
        </w:rPr>
        <w:t xml:space="preserve"> </w:t>
      </w:r>
      <w:r w:rsidR="009E1A7A" w:rsidRPr="00AE6D04">
        <w:rPr>
          <w:rFonts w:eastAsia="Times New Roman"/>
          <w:color w:val="002060"/>
        </w:rPr>
        <w:t xml:space="preserve">and PMT staff </w:t>
      </w:r>
      <w:r w:rsidRPr="00AE6D04">
        <w:rPr>
          <w:rFonts w:eastAsia="Times New Roman"/>
          <w:color w:val="002060"/>
        </w:rPr>
        <w:t>in the contract supervision and management for works, goods and services</w:t>
      </w:r>
      <w:r w:rsidR="00753B78" w:rsidRPr="00AE6D04">
        <w:rPr>
          <w:rFonts w:eastAsia="Times New Roman"/>
          <w:color w:val="002060"/>
        </w:rPr>
        <w:t xml:space="preserve"> related to the civil works and supervision contracts</w:t>
      </w:r>
      <w:r w:rsidRPr="00AE6D04">
        <w:rPr>
          <w:rFonts w:eastAsia="Times New Roman"/>
          <w:color w:val="002060"/>
        </w:rPr>
        <w:t xml:space="preserve"> under the Project.</w:t>
      </w:r>
    </w:p>
    <w:p w14:paraId="47E044B9" w14:textId="77777777"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 xml:space="preserve">Assisting during the bidding process for civil works (Review of design, environmental and management plans, preparation of technical part of bidding documents for all CW of the Project, preparation of technical clarifications and technical addenda, where necessary, participation in Pre-bid clarification meetings, preparation of bid technical examination and bid technical report for civil works </w:t>
      </w:r>
      <w:proofErr w:type="spellStart"/>
      <w:r w:rsidRPr="00AE6D04">
        <w:rPr>
          <w:rFonts w:eastAsia="Times New Roman"/>
          <w:color w:val="002060"/>
        </w:rPr>
        <w:t>etc</w:t>
      </w:r>
      <w:proofErr w:type="spellEnd"/>
      <w:r w:rsidRPr="00AE6D04">
        <w:rPr>
          <w:rFonts w:eastAsia="Times New Roman"/>
          <w:color w:val="002060"/>
        </w:rPr>
        <w:t xml:space="preserve">). </w:t>
      </w:r>
    </w:p>
    <w:p w14:paraId="01B953DD" w14:textId="3C64C59A" w:rsidR="00C13634" w:rsidRPr="00AE6D04" w:rsidRDefault="00C13634"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lang w:val="en-GB"/>
        </w:rPr>
        <w:t xml:space="preserve">The </w:t>
      </w:r>
      <w:r w:rsidR="00715617" w:rsidRPr="00AE6D04">
        <w:rPr>
          <w:rFonts w:eastAsia="Times New Roman"/>
          <w:color w:val="002060"/>
          <w:lang w:val="en-GB"/>
        </w:rPr>
        <w:t xml:space="preserve">Technical Specialist/Engineer </w:t>
      </w:r>
      <w:r w:rsidRPr="00AE6D04">
        <w:rPr>
          <w:rFonts w:eastAsia="Times New Roman"/>
          <w:color w:val="002060"/>
          <w:lang w:val="en-GB"/>
        </w:rPr>
        <w:t>will monitor the works contracts and ensure that contractual clauses</w:t>
      </w:r>
      <w:r w:rsidR="00225753" w:rsidRPr="00AE6D04">
        <w:rPr>
          <w:rFonts w:eastAsia="Times New Roman"/>
          <w:color w:val="002060"/>
          <w:lang w:val="en-GB"/>
        </w:rPr>
        <w:t>,</w:t>
      </w:r>
      <w:r w:rsidRPr="00AE6D04">
        <w:rPr>
          <w:rFonts w:eastAsia="Times New Roman"/>
          <w:color w:val="002060"/>
          <w:lang w:val="en-GB"/>
        </w:rPr>
        <w:t xml:space="preserve"> whether related to quality or quantities of work, are respected. </w:t>
      </w:r>
      <w:r w:rsidR="00BB0D71" w:rsidRPr="00AE6D04">
        <w:rPr>
          <w:rFonts w:eastAsia="Times New Roman"/>
          <w:color w:val="002060"/>
          <w:lang w:val="en-GB"/>
        </w:rPr>
        <w:t>He/she</w:t>
      </w:r>
      <w:r w:rsidRPr="00AE6D04">
        <w:rPr>
          <w:rFonts w:eastAsia="Times New Roman"/>
          <w:color w:val="002060"/>
          <w:lang w:val="en-GB"/>
        </w:rPr>
        <w:t xml:space="preserve"> will make the necessary measurements and control the quality of works and supervisor performance. He/she will official</w:t>
      </w:r>
      <w:r w:rsidR="00BB0D71" w:rsidRPr="00AE6D04">
        <w:rPr>
          <w:rFonts w:eastAsia="Times New Roman"/>
          <w:color w:val="002060"/>
          <w:lang w:val="en-GB"/>
        </w:rPr>
        <w:t>ly</w:t>
      </w:r>
      <w:r w:rsidRPr="00AE6D04">
        <w:rPr>
          <w:rFonts w:eastAsia="Times New Roman"/>
          <w:color w:val="002060"/>
          <w:lang w:val="en-GB"/>
        </w:rPr>
        <w:t xml:space="preserve"> report </w:t>
      </w:r>
      <w:r w:rsidR="00753B78" w:rsidRPr="00AE6D04">
        <w:rPr>
          <w:rFonts w:eastAsia="Times New Roman"/>
          <w:color w:val="002060"/>
          <w:lang w:val="en-GB"/>
        </w:rPr>
        <w:t xml:space="preserve">and coordinate with the supervision contractor </w:t>
      </w:r>
      <w:r w:rsidRPr="00AE6D04">
        <w:rPr>
          <w:rFonts w:eastAsia="Times New Roman"/>
          <w:color w:val="002060"/>
          <w:lang w:val="en-GB"/>
        </w:rPr>
        <w:t>as below: Administering the civil works contracts in accordance with the contract specifications, Bill of quantities and designs, through preparation and submission monthly progress reports.</w:t>
      </w:r>
      <w:r w:rsidR="00D17786" w:rsidRPr="00AE6D04">
        <w:rPr>
          <w:rFonts w:eastAsia="Times New Roman"/>
          <w:color w:val="002060"/>
          <w:lang w:val="en-GB"/>
        </w:rPr>
        <w:t xml:space="preserve">  </w:t>
      </w:r>
      <w:r w:rsidRPr="00AE6D04">
        <w:rPr>
          <w:rFonts w:eastAsia="Times New Roman"/>
          <w:color w:val="002060"/>
          <w:lang w:val="en-GB"/>
        </w:rPr>
        <w:t xml:space="preserve">Checking the Contractors’ work programmes and the sources of materials; Approving monthly interim </w:t>
      </w:r>
      <w:r w:rsidRPr="00AE6D04">
        <w:rPr>
          <w:rFonts w:eastAsia="Times New Roman"/>
          <w:color w:val="002060"/>
          <w:lang w:val="en-GB"/>
        </w:rPr>
        <w:lastRenderedPageBreak/>
        <w:t>certificates for the payments purpose and certify completion of parts or the totality of the works; Advising the PMT and MARD in ordering the Contractor or Supervisor to carry site</w:t>
      </w:r>
      <w:r w:rsidRPr="00AE6D04">
        <w:rPr>
          <w:rFonts w:eastAsia="Times New Roman"/>
          <w:color w:val="002060"/>
        </w:rPr>
        <w:t xml:space="preserve"> testing and procedures where required; other</w:t>
      </w:r>
      <w:r w:rsidRPr="00AE6D04">
        <w:rPr>
          <w:rFonts w:eastAsia="Times New Roman"/>
          <w:color w:val="002060"/>
          <w:lang w:val="en-GB"/>
        </w:rPr>
        <w:t xml:space="preserve"> deliverable related to the scope of work. </w:t>
      </w:r>
    </w:p>
    <w:p w14:paraId="3DD2F2EB" w14:textId="6FBCFE5C" w:rsidR="00C42F4F" w:rsidRPr="00AE6D04" w:rsidRDefault="0026799C"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lang w:val="en-GB"/>
        </w:rPr>
        <w:t xml:space="preserve">Populate Contract </w:t>
      </w:r>
      <w:r w:rsidR="00C42F4F" w:rsidRPr="00AE6D04">
        <w:rPr>
          <w:rFonts w:eastAsia="Times New Roman"/>
          <w:color w:val="002060"/>
          <w:lang w:val="en-GB"/>
        </w:rPr>
        <w:t>Management</w:t>
      </w:r>
      <w:r w:rsidRPr="00AE6D04">
        <w:rPr>
          <w:rFonts w:eastAsia="Times New Roman"/>
          <w:color w:val="002060"/>
          <w:lang w:val="en-GB"/>
        </w:rPr>
        <w:t xml:space="preserve"> Module</w:t>
      </w:r>
      <w:r w:rsidR="00C42F4F" w:rsidRPr="00AE6D04">
        <w:rPr>
          <w:rFonts w:eastAsia="Times New Roman"/>
          <w:color w:val="002060"/>
          <w:lang w:val="en-GB"/>
        </w:rPr>
        <w:t xml:space="preserve"> in </w:t>
      </w:r>
      <w:r w:rsidR="00715617" w:rsidRPr="00AE6D04">
        <w:rPr>
          <w:rFonts w:eastAsia="Times New Roman"/>
          <w:color w:val="002060"/>
          <w:lang w:val="en-GB"/>
        </w:rPr>
        <w:t>Systematic Tracking of Exchanges in Procurement (</w:t>
      </w:r>
      <w:r w:rsidR="00C42F4F" w:rsidRPr="00AE6D04">
        <w:rPr>
          <w:rFonts w:eastAsia="Times New Roman"/>
          <w:color w:val="002060"/>
          <w:lang w:val="en-GB"/>
        </w:rPr>
        <w:t>STEP</w:t>
      </w:r>
      <w:r w:rsidR="00715617" w:rsidRPr="00AE6D04">
        <w:rPr>
          <w:rFonts w:eastAsia="Times New Roman"/>
          <w:color w:val="002060"/>
          <w:lang w:val="en-GB"/>
        </w:rPr>
        <w:t>)</w:t>
      </w:r>
      <w:r w:rsidRPr="00AE6D04">
        <w:rPr>
          <w:rFonts w:eastAsia="Times New Roman"/>
          <w:color w:val="002060"/>
          <w:lang w:val="en-GB"/>
        </w:rPr>
        <w:t xml:space="preserve"> with data on contract implementation</w:t>
      </w:r>
      <w:r w:rsidR="00C42F4F" w:rsidRPr="00AE6D04">
        <w:rPr>
          <w:rFonts w:eastAsia="Times New Roman"/>
          <w:color w:val="002060"/>
          <w:lang w:val="en-GB"/>
        </w:rPr>
        <w:t>.</w:t>
      </w:r>
    </w:p>
    <w:p w14:paraId="2ACEF3E9" w14:textId="606FFEE5" w:rsidR="0026799C" w:rsidRPr="00AE6D04" w:rsidRDefault="0026799C" w:rsidP="00C13634">
      <w:pPr>
        <w:pStyle w:val="ListParagraph"/>
        <w:numPr>
          <w:ilvl w:val="0"/>
          <w:numId w:val="33"/>
        </w:numPr>
        <w:spacing w:before="0" w:beforeAutospacing="0" w:after="200" w:afterAutospacing="0" w:line="276" w:lineRule="auto"/>
        <w:contextualSpacing/>
        <w:jc w:val="both"/>
        <w:rPr>
          <w:b/>
          <w:color w:val="002060"/>
        </w:rPr>
      </w:pPr>
      <w:r w:rsidRPr="00AE6D04">
        <w:rPr>
          <w:rFonts w:eastAsia="Times New Roman"/>
          <w:color w:val="002060"/>
        </w:rPr>
        <w:t>Other technical activities necessary for the successfully implementation of the Project, as directed by the Project Manager.</w:t>
      </w:r>
    </w:p>
    <w:p w14:paraId="60BDEC9A" w14:textId="77777777" w:rsidR="00DC12B9" w:rsidRPr="00AE6D04" w:rsidRDefault="00CF219A" w:rsidP="00C2547D">
      <w:pPr>
        <w:numPr>
          <w:ilvl w:val="0"/>
          <w:numId w:val="28"/>
        </w:numPr>
        <w:rPr>
          <w:b/>
          <w:color w:val="002060"/>
        </w:rPr>
      </w:pPr>
      <w:r w:rsidRPr="00AE6D04">
        <w:rPr>
          <w:b/>
          <w:color w:val="002060"/>
        </w:rPr>
        <w:t>REPORTING OBLIGATIONS</w:t>
      </w:r>
    </w:p>
    <w:p w14:paraId="712AA882" w14:textId="77777777" w:rsidR="00CF219A" w:rsidRPr="00AE6D04" w:rsidRDefault="00CF219A" w:rsidP="00CF219A">
      <w:pPr>
        <w:rPr>
          <w:b/>
          <w:color w:val="002060"/>
        </w:rPr>
      </w:pPr>
    </w:p>
    <w:p w14:paraId="0C8F77E5" w14:textId="77777777" w:rsidR="00DC12B9" w:rsidRPr="00AE6D04" w:rsidRDefault="00B07A52" w:rsidP="00DC12B9">
      <w:pPr>
        <w:spacing w:line="276" w:lineRule="auto"/>
        <w:jc w:val="both"/>
        <w:rPr>
          <w:b/>
          <w:color w:val="002060"/>
        </w:rPr>
      </w:pPr>
      <w:r w:rsidRPr="00AE6D04">
        <w:rPr>
          <w:color w:val="002060"/>
        </w:rPr>
        <w:t xml:space="preserve">The </w:t>
      </w:r>
      <w:r w:rsidR="00C13634" w:rsidRPr="00AE6D04">
        <w:rPr>
          <w:bCs/>
          <w:color w:val="002060"/>
        </w:rPr>
        <w:t>Technical Specialist/Engineer of PMT</w:t>
      </w:r>
      <w:r w:rsidR="00E04C15" w:rsidRPr="00AE6D04">
        <w:rPr>
          <w:color w:val="002060"/>
        </w:rPr>
        <w:t xml:space="preserve"> </w:t>
      </w:r>
      <w:r w:rsidRPr="00AE6D04">
        <w:rPr>
          <w:color w:val="002060"/>
        </w:rPr>
        <w:t>will report to and work under the direction of the PMT Project Manager</w:t>
      </w:r>
      <w:r w:rsidR="00E04C15" w:rsidRPr="00AE6D04">
        <w:rPr>
          <w:color w:val="002060"/>
        </w:rPr>
        <w:t>.</w:t>
      </w:r>
    </w:p>
    <w:p w14:paraId="76F7389F" w14:textId="77777777" w:rsidR="00DC12B9" w:rsidRPr="00AE6D04" w:rsidRDefault="00DC12B9" w:rsidP="00DC12B9">
      <w:pPr>
        <w:spacing w:line="276" w:lineRule="auto"/>
        <w:jc w:val="both"/>
        <w:rPr>
          <w:b/>
          <w:color w:val="002060"/>
        </w:rPr>
      </w:pPr>
    </w:p>
    <w:p w14:paraId="054420F4" w14:textId="77777777" w:rsidR="00DC12B9" w:rsidRPr="00AE6D04" w:rsidRDefault="00DC12B9" w:rsidP="00B871EE">
      <w:pPr>
        <w:numPr>
          <w:ilvl w:val="0"/>
          <w:numId w:val="28"/>
        </w:numPr>
        <w:spacing w:line="276" w:lineRule="auto"/>
        <w:jc w:val="both"/>
        <w:rPr>
          <w:b/>
          <w:color w:val="002060"/>
        </w:rPr>
      </w:pPr>
      <w:r w:rsidRPr="00AE6D04">
        <w:rPr>
          <w:b/>
          <w:color w:val="002060"/>
        </w:rPr>
        <w:t>CLIENT’S CONTRIBUTION</w:t>
      </w:r>
    </w:p>
    <w:p w14:paraId="21B0E76A" w14:textId="3400CBF1" w:rsidR="00DC12B9" w:rsidRPr="00AE6D04" w:rsidRDefault="00DC12B9" w:rsidP="00F065B7">
      <w:pPr>
        <w:spacing w:before="240" w:line="276" w:lineRule="auto"/>
        <w:jc w:val="both"/>
        <w:rPr>
          <w:b/>
          <w:color w:val="002060"/>
        </w:rPr>
      </w:pPr>
      <w:bookmarkStart w:id="11" w:name="_Hlk138340571"/>
      <w:r w:rsidRPr="00AE6D04">
        <w:rPr>
          <w:color w:val="002060"/>
        </w:rPr>
        <w:t xml:space="preserve">The Client will provide office space and equipment required for the </w:t>
      </w:r>
      <w:r w:rsidR="008345A9" w:rsidRPr="00AE6D04">
        <w:rPr>
          <w:color w:val="002060"/>
        </w:rPr>
        <w:t>CRAD</w:t>
      </w:r>
      <w:r w:rsidRPr="00AE6D04">
        <w:rPr>
          <w:color w:val="002060"/>
        </w:rPr>
        <w:t xml:space="preserve">’s </w:t>
      </w:r>
      <w:r w:rsidR="00C13634" w:rsidRPr="00AE6D04">
        <w:rPr>
          <w:bCs/>
          <w:color w:val="002060"/>
        </w:rPr>
        <w:t>Technical Specialist/Engineer of PMT</w:t>
      </w:r>
      <w:r w:rsidR="000A706D" w:rsidRPr="00AE6D04">
        <w:rPr>
          <w:i/>
          <w:color w:val="002060"/>
        </w:rPr>
        <w:t xml:space="preserve"> </w:t>
      </w:r>
      <w:r w:rsidRPr="00AE6D04">
        <w:rPr>
          <w:color w:val="002060"/>
        </w:rPr>
        <w:t>to perform the tasks assigned</w:t>
      </w:r>
      <w:r w:rsidR="00AE6D04" w:rsidRPr="00AE6D04">
        <w:rPr>
          <w:color w:val="002060"/>
        </w:rPr>
        <w:t xml:space="preserve"> as well as the reimbursable expenses (per diem, fuel or vehicles, etc.)</w:t>
      </w:r>
      <w:r w:rsidRPr="00AE6D04">
        <w:rPr>
          <w:color w:val="002060"/>
        </w:rPr>
        <w:t>.</w:t>
      </w:r>
    </w:p>
    <w:bookmarkEnd w:id="11"/>
    <w:p w14:paraId="1AAA9EE2" w14:textId="77777777" w:rsidR="00DC12B9" w:rsidRPr="00AE6D04" w:rsidRDefault="00DC12B9" w:rsidP="00DC12B9">
      <w:pPr>
        <w:spacing w:line="276" w:lineRule="auto"/>
        <w:jc w:val="both"/>
        <w:rPr>
          <w:b/>
          <w:color w:val="002060"/>
        </w:rPr>
      </w:pPr>
    </w:p>
    <w:p w14:paraId="1E9E019F" w14:textId="77777777" w:rsidR="00EB265E" w:rsidRPr="00AE6D04" w:rsidRDefault="00DC12B9" w:rsidP="00EB265E">
      <w:pPr>
        <w:numPr>
          <w:ilvl w:val="0"/>
          <w:numId w:val="28"/>
        </w:numPr>
        <w:spacing w:line="276" w:lineRule="auto"/>
        <w:jc w:val="both"/>
        <w:rPr>
          <w:b/>
          <w:color w:val="002060"/>
        </w:rPr>
      </w:pPr>
      <w:bookmarkStart w:id="12" w:name="_Hlk138412799"/>
      <w:bookmarkStart w:id="13" w:name="_Hlk138340991"/>
      <w:r w:rsidRPr="00AE6D04">
        <w:rPr>
          <w:b/>
          <w:color w:val="002060"/>
        </w:rPr>
        <w:t>QUALIFICATION</w:t>
      </w:r>
      <w:bookmarkEnd w:id="12"/>
    </w:p>
    <w:p w14:paraId="2EB0E91C" w14:textId="1C407153" w:rsidR="00C13634" w:rsidRPr="00AE6D04" w:rsidRDefault="00C13634" w:rsidP="00F065B7">
      <w:pPr>
        <w:pStyle w:val="ListParagraph"/>
        <w:numPr>
          <w:ilvl w:val="0"/>
          <w:numId w:val="38"/>
        </w:numPr>
        <w:spacing w:before="240" w:beforeAutospacing="0" w:after="0" w:afterAutospacing="0" w:line="276" w:lineRule="auto"/>
        <w:contextualSpacing/>
        <w:jc w:val="both"/>
        <w:rPr>
          <w:color w:val="002060"/>
        </w:rPr>
      </w:pPr>
      <w:bookmarkStart w:id="14" w:name="_Hlk138341031"/>
      <w:bookmarkEnd w:id="13"/>
      <w:r w:rsidRPr="00AE6D04">
        <w:rPr>
          <w:color w:val="002060"/>
        </w:rPr>
        <w:t xml:space="preserve">University degree in disciplines related to the Faculty </w:t>
      </w:r>
      <w:r w:rsidR="00715617" w:rsidRPr="00AE6D04">
        <w:rPr>
          <w:color w:val="002060"/>
        </w:rPr>
        <w:t xml:space="preserve">of </w:t>
      </w:r>
      <w:r w:rsidRPr="00AE6D04">
        <w:rPr>
          <w:color w:val="002060"/>
        </w:rPr>
        <w:t>Civil Engineering</w:t>
      </w:r>
      <w:r w:rsidR="000069D5" w:rsidRPr="00AE6D04">
        <w:rPr>
          <w:color w:val="002060"/>
        </w:rPr>
        <w:t xml:space="preserve"> and Architecture</w:t>
      </w:r>
      <w:r w:rsidRPr="00AE6D04">
        <w:rPr>
          <w:color w:val="002060"/>
        </w:rPr>
        <w:t>;</w:t>
      </w:r>
    </w:p>
    <w:p w14:paraId="53EBA16D" w14:textId="4DB50881" w:rsidR="00C13634" w:rsidRPr="00AE6D04" w:rsidRDefault="0026799C" w:rsidP="00C13634">
      <w:pPr>
        <w:pStyle w:val="ListParagraph"/>
        <w:numPr>
          <w:ilvl w:val="0"/>
          <w:numId w:val="36"/>
        </w:numPr>
        <w:spacing w:before="0" w:beforeAutospacing="0" w:after="0" w:afterAutospacing="0" w:line="276" w:lineRule="auto"/>
        <w:contextualSpacing/>
        <w:jc w:val="both"/>
        <w:rPr>
          <w:color w:val="002060"/>
        </w:rPr>
      </w:pPr>
      <w:r w:rsidRPr="00AE6D04">
        <w:rPr>
          <w:color w:val="002060"/>
        </w:rPr>
        <w:t>A</w:t>
      </w:r>
      <w:r w:rsidR="00C13634" w:rsidRPr="00AE6D04">
        <w:rPr>
          <w:color w:val="002060"/>
        </w:rPr>
        <w:t xml:space="preserve">t least </w:t>
      </w:r>
      <w:r w:rsidR="000069D5" w:rsidRPr="00AE6D04">
        <w:rPr>
          <w:color w:val="002060"/>
        </w:rPr>
        <w:t>7</w:t>
      </w:r>
      <w:r w:rsidR="00C13634" w:rsidRPr="00AE6D04">
        <w:rPr>
          <w:color w:val="002060"/>
        </w:rPr>
        <w:t xml:space="preserve"> years of </w:t>
      </w:r>
      <w:r w:rsidRPr="00AE6D04">
        <w:rPr>
          <w:color w:val="002060"/>
        </w:rPr>
        <w:t xml:space="preserve">general </w:t>
      </w:r>
      <w:r w:rsidR="00C13634" w:rsidRPr="00AE6D04">
        <w:rPr>
          <w:color w:val="002060"/>
        </w:rPr>
        <w:t xml:space="preserve">professional experience in the field of assignment as </w:t>
      </w:r>
      <w:r w:rsidR="009E1A7A" w:rsidRPr="00AE6D04">
        <w:rPr>
          <w:color w:val="002060"/>
        </w:rPr>
        <w:t>designer/</w:t>
      </w:r>
      <w:r w:rsidR="00C13634" w:rsidRPr="00AE6D04">
        <w:rPr>
          <w:color w:val="002060"/>
        </w:rPr>
        <w:t>Resident Engineer</w:t>
      </w:r>
      <w:r w:rsidR="00355AB2" w:rsidRPr="00AE6D04">
        <w:rPr>
          <w:color w:val="002060"/>
        </w:rPr>
        <w:t>, etc.</w:t>
      </w:r>
      <w:r w:rsidR="00C13634" w:rsidRPr="00AE6D04">
        <w:rPr>
          <w:color w:val="002060"/>
        </w:rPr>
        <w:t xml:space="preserve">; </w:t>
      </w:r>
    </w:p>
    <w:p w14:paraId="119CACAA" w14:textId="5E0B50D2" w:rsidR="00C13634" w:rsidRPr="00AE6D04" w:rsidRDefault="00C13634">
      <w:pPr>
        <w:numPr>
          <w:ilvl w:val="0"/>
          <w:numId w:val="37"/>
        </w:numPr>
        <w:spacing w:line="276" w:lineRule="auto"/>
        <w:jc w:val="both"/>
        <w:rPr>
          <w:color w:val="002060"/>
        </w:rPr>
      </w:pPr>
      <w:r w:rsidRPr="00AE6D04">
        <w:rPr>
          <w:color w:val="002060"/>
        </w:rPr>
        <w:t xml:space="preserve">Experience </w:t>
      </w:r>
      <w:r w:rsidR="00DC4F11" w:rsidRPr="00AE6D04">
        <w:rPr>
          <w:color w:val="002060"/>
        </w:rPr>
        <w:t>in</w:t>
      </w:r>
      <w:r w:rsidRPr="00AE6D04">
        <w:rPr>
          <w:color w:val="002060"/>
        </w:rPr>
        <w:t xml:space="preserve"> projects related to </w:t>
      </w:r>
      <w:r w:rsidR="00C42F4F" w:rsidRPr="00AE6D04">
        <w:rPr>
          <w:color w:val="002060"/>
        </w:rPr>
        <w:t>design</w:t>
      </w:r>
      <w:r w:rsidR="00DC4F11" w:rsidRPr="00AE6D04">
        <w:rPr>
          <w:color w:val="002060"/>
        </w:rPr>
        <w:t xml:space="preserve">/ </w:t>
      </w:r>
      <w:r w:rsidR="00355AB2" w:rsidRPr="00AE6D04">
        <w:rPr>
          <w:color w:val="002060"/>
        </w:rPr>
        <w:t>assist</w:t>
      </w:r>
      <w:r w:rsidR="00BE433E" w:rsidRPr="00AE6D04">
        <w:rPr>
          <w:color w:val="002060"/>
        </w:rPr>
        <w:t>ance</w:t>
      </w:r>
      <w:r w:rsidRPr="00AE6D04">
        <w:rPr>
          <w:color w:val="002060"/>
        </w:rPr>
        <w:t>/</w:t>
      </w:r>
      <w:r w:rsidR="00DC4F11" w:rsidRPr="00AE6D04">
        <w:rPr>
          <w:color w:val="002060"/>
        </w:rPr>
        <w:t xml:space="preserve"> </w:t>
      </w:r>
      <w:r w:rsidRPr="00AE6D04">
        <w:rPr>
          <w:color w:val="002060"/>
        </w:rPr>
        <w:t>monitoring activities for construction/</w:t>
      </w:r>
      <w:r w:rsidR="00DC4F11" w:rsidRPr="00AE6D04">
        <w:rPr>
          <w:color w:val="002060"/>
        </w:rPr>
        <w:t xml:space="preserve"> </w:t>
      </w:r>
      <w:r w:rsidRPr="00AE6D04">
        <w:rPr>
          <w:color w:val="002060"/>
        </w:rPr>
        <w:t>rehabilitation</w:t>
      </w:r>
      <w:r w:rsidR="00DC4F11" w:rsidRPr="00AE6D04">
        <w:rPr>
          <w:color w:val="002060"/>
        </w:rPr>
        <w:t xml:space="preserve"> </w:t>
      </w:r>
      <w:r w:rsidRPr="00AE6D04">
        <w:rPr>
          <w:color w:val="002060"/>
        </w:rPr>
        <w:t>works</w:t>
      </w:r>
      <w:r w:rsidR="004E0BD9" w:rsidRPr="00AE6D04">
        <w:rPr>
          <w:color w:val="002060"/>
        </w:rPr>
        <w:t xml:space="preserve"> i</w:t>
      </w:r>
      <w:r w:rsidR="000069D5" w:rsidRPr="00AE6D04">
        <w:rPr>
          <w:color w:val="002060"/>
        </w:rPr>
        <w:t>n water supply &amp; sewerage and</w:t>
      </w:r>
      <w:r w:rsidR="0026799C" w:rsidRPr="00AE6D04">
        <w:rPr>
          <w:color w:val="002060"/>
        </w:rPr>
        <w:t>/or</w:t>
      </w:r>
      <w:r w:rsidR="000069D5" w:rsidRPr="00AE6D04">
        <w:rPr>
          <w:color w:val="002060"/>
        </w:rPr>
        <w:t xml:space="preserve"> in irrigation &amp; drainage systems</w:t>
      </w:r>
      <w:r w:rsidR="0026799C" w:rsidRPr="00AE6D04">
        <w:rPr>
          <w:color w:val="002060"/>
        </w:rPr>
        <w:t xml:space="preserve"> would be an asset</w:t>
      </w:r>
      <w:r w:rsidRPr="00AE6D04">
        <w:rPr>
          <w:color w:val="002060"/>
        </w:rPr>
        <w:t>;</w:t>
      </w:r>
    </w:p>
    <w:p w14:paraId="4298B5F9" w14:textId="77777777" w:rsidR="000069D5" w:rsidRPr="00AE6D04" w:rsidRDefault="000069D5" w:rsidP="00C13634">
      <w:pPr>
        <w:numPr>
          <w:ilvl w:val="0"/>
          <w:numId w:val="37"/>
        </w:numPr>
        <w:spacing w:line="276" w:lineRule="auto"/>
        <w:jc w:val="both"/>
        <w:rPr>
          <w:color w:val="002060"/>
        </w:rPr>
      </w:pPr>
      <w:r w:rsidRPr="00AE6D04">
        <w:rPr>
          <w:color w:val="002060"/>
        </w:rPr>
        <w:t>Experience in contract management under the FIDIC and the World Bank will be an advantage;</w:t>
      </w:r>
    </w:p>
    <w:p w14:paraId="7789DE7B" w14:textId="77777777" w:rsidR="00C13634" w:rsidRPr="00AE6D04" w:rsidRDefault="00C13634" w:rsidP="00C13634">
      <w:pPr>
        <w:numPr>
          <w:ilvl w:val="0"/>
          <w:numId w:val="36"/>
        </w:numPr>
        <w:spacing w:line="276" w:lineRule="auto"/>
        <w:jc w:val="both"/>
        <w:rPr>
          <w:color w:val="002060"/>
        </w:rPr>
      </w:pPr>
      <w:r w:rsidRPr="00AE6D04">
        <w:rPr>
          <w:color w:val="002060"/>
        </w:rPr>
        <w:t>Record keeping, very good technical writing skills and ability to prepare the reports;</w:t>
      </w:r>
    </w:p>
    <w:p w14:paraId="7F290A64" w14:textId="77777777" w:rsidR="00C13634" w:rsidRPr="00AE6D04" w:rsidRDefault="00C13634" w:rsidP="00026006">
      <w:pPr>
        <w:pStyle w:val="ListParagraph"/>
        <w:widowControl w:val="0"/>
        <w:numPr>
          <w:ilvl w:val="0"/>
          <w:numId w:val="14"/>
        </w:numPr>
        <w:autoSpaceDE w:val="0"/>
        <w:autoSpaceDN w:val="0"/>
        <w:adjustRightInd w:val="0"/>
        <w:spacing w:before="0" w:beforeAutospacing="0" w:after="0" w:afterAutospacing="0" w:line="276" w:lineRule="auto"/>
        <w:contextualSpacing/>
        <w:jc w:val="both"/>
        <w:rPr>
          <w:color w:val="002060"/>
        </w:rPr>
      </w:pPr>
      <w:r w:rsidRPr="00AE6D04">
        <w:rPr>
          <w:color w:val="002060"/>
        </w:rPr>
        <w:t xml:space="preserve">He/she must have good knowledge of the </w:t>
      </w:r>
      <w:r w:rsidR="00026006" w:rsidRPr="00AE6D04">
        <w:rPr>
          <w:color w:val="002060"/>
        </w:rPr>
        <w:t xml:space="preserve">Albanian and </w:t>
      </w:r>
      <w:r w:rsidRPr="00AE6D04">
        <w:rPr>
          <w:color w:val="002060"/>
        </w:rPr>
        <w:t xml:space="preserve">English language;  </w:t>
      </w:r>
    </w:p>
    <w:p w14:paraId="6480AC51" w14:textId="77777777" w:rsidR="00564A51" w:rsidRPr="00AE6D04" w:rsidRDefault="00564A51" w:rsidP="00026006">
      <w:pPr>
        <w:pStyle w:val="ListParagraph"/>
        <w:widowControl w:val="0"/>
        <w:numPr>
          <w:ilvl w:val="0"/>
          <w:numId w:val="14"/>
        </w:numPr>
        <w:tabs>
          <w:tab w:val="clear" w:pos="720"/>
          <w:tab w:val="num" w:pos="360"/>
        </w:tabs>
        <w:autoSpaceDE w:val="0"/>
        <w:autoSpaceDN w:val="0"/>
        <w:adjustRightInd w:val="0"/>
        <w:spacing w:before="0" w:beforeAutospacing="0" w:after="0" w:afterAutospacing="0" w:line="276" w:lineRule="auto"/>
        <w:contextualSpacing/>
        <w:jc w:val="both"/>
        <w:rPr>
          <w:color w:val="002060"/>
        </w:rPr>
      </w:pPr>
      <w:r w:rsidRPr="00AE6D04">
        <w:rPr>
          <w:color w:val="002060"/>
        </w:rPr>
        <w:t>Computer literate with practical experience using Microsoft office program</w:t>
      </w:r>
      <w:r w:rsidR="009E1A7A" w:rsidRPr="00AE6D04">
        <w:rPr>
          <w:color w:val="002060"/>
        </w:rPr>
        <w:t>.</w:t>
      </w:r>
    </w:p>
    <w:p w14:paraId="375F815C" w14:textId="77777777" w:rsidR="00EB265E" w:rsidRPr="00AE6D04" w:rsidRDefault="00EB265E" w:rsidP="00253541">
      <w:pPr>
        <w:spacing w:line="276" w:lineRule="auto"/>
        <w:jc w:val="both"/>
        <w:rPr>
          <w:color w:val="002060"/>
        </w:rPr>
      </w:pPr>
    </w:p>
    <w:p w14:paraId="65F26968" w14:textId="77777777" w:rsidR="00253541" w:rsidRPr="00AE6D04" w:rsidRDefault="00D61BEA" w:rsidP="00253541">
      <w:pPr>
        <w:spacing w:line="276" w:lineRule="auto"/>
        <w:jc w:val="both"/>
        <w:rPr>
          <w:color w:val="002060"/>
          <w:u w:val="single"/>
        </w:rPr>
      </w:pPr>
      <w:r w:rsidRPr="00AE6D04">
        <w:rPr>
          <w:color w:val="002060"/>
        </w:rPr>
        <w:t xml:space="preserve">Applicants that fulfill the minimum qualification requirements will be further evaluated based on the below </w:t>
      </w:r>
      <w:r w:rsidRPr="00AE6D04">
        <w:rPr>
          <w:color w:val="002060"/>
          <w:u w:val="single"/>
        </w:rPr>
        <w:t>e</w:t>
      </w:r>
      <w:r w:rsidR="00253541" w:rsidRPr="00AE6D04">
        <w:rPr>
          <w:color w:val="002060"/>
          <w:u w:val="single"/>
        </w:rPr>
        <w:t>valuation grid for the position:</w:t>
      </w:r>
    </w:p>
    <w:p w14:paraId="1FC2A375" w14:textId="77777777" w:rsidR="00253541" w:rsidRPr="00AE6D04" w:rsidRDefault="00253541" w:rsidP="00253541">
      <w:pPr>
        <w:spacing w:line="276" w:lineRule="auto"/>
        <w:jc w:val="both"/>
        <w:rPr>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AE6D04" w:rsidRPr="00AE6D04" w14:paraId="792962DA" w14:textId="77777777" w:rsidTr="00D74BAE">
        <w:tc>
          <w:tcPr>
            <w:tcW w:w="6204" w:type="dxa"/>
            <w:shd w:val="clear" w:color="auto" w:fill="BFBFBF"/>
          </w:tcPr>
          <w:p w14:paraId="09058FD5" w14:textId="77777777" w:rsidR="00253541" w:rsidRPr="00AE6D04" w:rsidRDefault="00253541" w:rsidP="00D74BAE">
            <w:pPr>
              <w:spacing w:line="276" w:lineRule="auto"/>
              <w:jc w:val="both"/>
              <w:rPr>
                <w:color w:val="002060"/>
              </w:rPr>
            </w:pPr>
            <w:r w:rsidRPr="00AE6D04">
              <w:rPr>
                <w:color w:val="002060"/>
              </w:rPr>
              <w:t>Evaluated expertise</w:t>
            </w:r>
          </w:p>
        </w:tc>
        <w:tc>
          <w:tcPr>
            <w:tcW w:w="2312" w:type="dxa"/>
            <w:shd w:val="clear" w:color="auto" w:fill="BFBFBF"/>
          </w:tcPr>
          <w:p w14:paraId="356B8711" w14:textId="77777777" w:rsidR="00253541" w:rsidRPr="00AE6D04" w:rsidRDefault="00253541" w:rsidP="000C2C9E">
            <w:pPr>
              <w:spacing w:line="276" w:lineRule="auto"/>
              <w:jc w:val="center"/>
              <w:rPr>
                <w:color w:val="002060"/>
              </w:rPr>
            </w:pPr>
            <w:r w:rsidRPr="00AE6D04">
              <w:rPr>
                <w:color w:val="002060"/>
              </w:rPr>
              <w:t>Points</w:t>
            </w:r>
          </w:p>
        </w:tc>
      </w:tr>
      <w:tr w:rsidR="00AE6D04" w:rsidRPr="00AE6D04" w14:paraId="7B3F3A39" w14:textId="77777777" w:rsidTr="00D74BAE">
        <w:tc>
          <w:tcPr>
            <w:tcW w:w="6204" w:type="dxa"/>
            <w:shd w:val="clear" w:color="auto" w:fill="FFFFFF"/>
          </w:tcPr>
          <w:p w14:paraId="43C23091" w14:textId="77777777" w:rsidR="00253541" w:rsidRPr="00AE6D04" w:rsidRDefault="00253541" w:rsidP="00D74BAE">
            <w:pPr>
              <w:spacing w:line="276" w:lineRule="auto"/>
              <w:jc w:val="both"/>
              <w:rPr>
                <w:color w:val="002060"/>
              </w:rPr>
            </w:pPr>
            <w:r w:rsidRPr="00AE6D04">
              <w:rPr>
                <w:color w:val="002060"/>
              </w:rPr>
              <w:t>General Experience</w:t>
            </w:r>
          </w:p>
        </w:tc>
        <w:tc>
          <w:tcPr>
            <w:tcW w:w="2312" w:type="dxa"/>
            <w:shd w:val="clear" w:color="auto" w:fill="FFFFFF"/>
          </w:tcPr>
          <w:p w14:paraId="0BCE0FC2" w14:textId="77777777" w:rsidR="00253541" w:rsidRPr="00AE6D04" w:rsidRDefault="00253541" w:rsidP="000C2C9E">
            <w:pPr>
              <w:spacing w:line="276" w:lineRule="auto"/>
              <w:jc w:val="center"/>
              <w:rPr>
                <w:color w:val="002060"/>
              </w:rPr>
            </w:pPr>
            <w:r w:rsidRPr="00AE6D04">
              <w:rPr>
                <w:color w:val="002060"/>
              </w:rPr>
              <w:t>30</w:t>
            </w:r>
          </w:p>
        </w:tc>
      </w:tr>
      <w:tr w:rsidR="00AE6D04" w:rsidRPr="00AE6D04" w14:paraId="3C182BAF" w14:textId="77777777" w:rsidTr="00D74BAE">
        <w:tc>
          <w:tcPr>
            <w:tcW w:w="6204" w:type="dxa"/>
            <w:shd w:val="clear" w:color="auto" w:fill="FFFFFF"/>
          </w:tcPr>
          <w:p w14:paraId="43A9981D" w14:textId="77777777" w:rsidR="00253541" w:rsidRPr="00AE6D04" w:rsidRDefault="00253541" w:rsidP="00D74BAE">
            <w:pPr>
              <w:spacing w:line="276" w:lineRule="auto"/>
              <w:jc w:val="both"/>
              <w:rPr>
                <w:color w:val="002060"/>
              </w:rPr>
            </w:pPr>
            <w:r w:rsidRPr="00AE6D04">
              <w:rPr>
                <w:color w:val="002060"/>
              </w:rPr>
              <w:lastRenderedPageBreak/>
              <w:t xml:space="preserve">Adequacy for the assignment </w:t>
            </w:r>
          </w:p>
        </w:tc>
        <w:tc>
          <w:tcPr>
            <w:tcW w:w="2312" w:type="dxa"/>
            <w:shd w:val="clear" w:color="auto" w:fill="FFFFFF"/>
          </w:tcPr>
          <w:p w14:paraId="5C3D70AB" w14:textId="77777777" w:rsidR="00253541" w:rsidRPr="00AE6D04" w:rsidRDefault="00253541" w:rsidP="000C2C9E">
            <w:pPr>
              <w:spacing w:line="276" w:lineRule="auto"/>
              <w:jc w:val="center"/>
              <w:rPr>
                <w:color w:val="002060"/>
              </w:rPr>
            </w:pPr>
            <w:r w:rsidRPr="00AE6D04">
              <w:rPr>
                <w:color w:val="002060"/>
              </w:rPr>
              <w:t>60</w:t>
            </w:r>
          </w:p>
        </w:tc>
      </w:tr>
      <w:tr w:rsidR="00AE6D04" w:rsidRPr="00AE6D04" w14:paraId="4D0B7211" w14:textId="77777777" w:rsidTr="00D74BAE">
        <w:tc>
          <w:tcPr>
            <w:tcW w:w="6204" w:type="dxa"/>
            <w:shd w:val="clear" w:color="auto" w:fill="FFFFFF"/>
          </w:tcPr>
          <w:p w14:paraId="0650B112" w14:textId="77777777" w:rsidR="00253541" w:rsidRPr="00AE6D04" w:rsidRDefault="00DF5BAC" w:rsidP="00D74BAE">
            <w:pPr>
              <w:spacing w:line="276" w:lineRule="auto"/>
              <w:jc w:val="both"/>
              <w:rPr>
                <w:color w:val="002060"/>
              </w:rPr>
            </w:pPr>
            <w:r w:rsidRPr="00AE6D04">
              <w:rPr>
                <w:color w:val="002060"/>
              </w:rPr>
              <w:t>Language and computer skills</w:t>
            </w:r>
          </w:p>
        </w:tc>
        <w:tc>
          <w:tcPr>
            <w:tcW w:w="2312" w:type="dxa"/>
            <w:shd w:val="clear" w:color="auto" w:fill="FFFFFF"/>
          </w:tcPr>
          <w:p w14:paraId="60A5A081" w14:textId="77777777" w:rsidR="00253541" w:rsidRPr="00AE6D04" w:rsidRDefault="00253541" w:rsidP="000C2C9E">
            <w:pPr>
              <w:spacing w:line="276" w:lineRule="auto"/>
              <w:jc w:val="center"/>
              <w:rPr>
                <w:color w:val="002060"/>
              </w:rPr>
            </w:pPr>
            <w:r w:rsidRPr="00AE6D04">
              <w:rPr>
                <w:color w:val="002060"/>
              </w:rPr>
              <w:t>10</w:t>
            </w:r>
          </w:p>
        </w:tc>
      </w:tr>
      <w:tr w:rsidR="00AE6D04" w:rsidRPr="00AE6D04" w14:paraId="0FF244D3" w14:textId="77777777" w:rsidTr="00D74BAE">
        <w:tc>
          <w:tcPr>
            <w:tcW w:w="6204" w:type="dxa"/>
            <w:shd w:val="clear" w:color="auto" w:fill="D9D9D9"/>
          </w:tcPr>
          <w:p w14:paraId="4B23E405" w14:textId="77777777" w:rsidR="00253541" w:rsidRPr="00AE6D04" w:rsidRDefault="00253541" w:rsidP="00D74BAE">
            <w:pPr>
              <w:spacing w:line="276" w:lineRule="auto"/>
              <w:jc w:val="both"/>
              <w:rPr>
                <w:color w:val="002060"/>
              </w:rPr>
            </w:pPr>
            <w:r w:rsidRPr="00AE6D04">
              <w:rPr>
                <w:color w:val="002060"/>
              </w:rPr>
              <w:t>Total</w:t>
            </w:r>
          </w:p>
        </w:tc>
        <w:tc>
          <w:tcPr>
            <w:tcW w:w="2312" w:type="dxa"/>
            <w:shd w:val="clear" w:color="auto" w:fill="D9D9D9"/>
          </w:tcPr>
          <w:p w14:paraId="3AEF7898" w14:textId="77777777" w:rsidR="00253541" w:rsidRPr="00AE6D04" w:rsidRDefault="00253541" w:rsidP="000C2C9E">
            <w:pPr>
              <w:spacing w:line="276" w:lineRule="auto"/>
              <w:jc w:val="center"/>
              <w:rPr>
                <w:color w:val="002060"/>
              </w:rPr>
            </w:pPr>
            <w:r w:rsidRPr="00AE6D04">
              <w:rPr>
                <w:color w:val="002060"/>
              </w:rPr>
              <w:t>100</w:t>
            </w:r>
          </w:p>
        </w:tc>
      </w:tr>
      <w:bookmarkEnd w:id="14"/>
    </w:tbl>
    <w:p w14:paraId="5C4711D1" w14:textId="77777777" w:rsidR="00F065B7" w:rsidRPr="00AE6D04" w:rsidRDefault="00F065B7" w:rsidP="00DC12B9">
      <w:pPr>
        <w:spacing w:line="276" w:lineRule="auto"/>
        <w:jc w:val="both"/>
        <w:rPr>
          <w:b/>
          <w:color w:val="002060"/>
        </w:rPr>
      </w:pPr>
    </w:p>
    <w:p w14:paraId="2D835D7D" w14:textId="77777777" w:rsidR="00DC12B9" w:rsidRPr="00AE6D04" w:rsidRDefault="00DC12B9" w:rsidP="00B871EE">
      <w:pPr>
        <w:numPr>
          <w:ilvl w:val="0"/>
          <w:numId w:val="28"/>
        </w:numPr>
        <w:spacing w:line="276" w:lineRule="auto"/>
        <w:jc w:val="both"/>
        <w:rPr>
          <w:b/>
          <w:color w:val="002060"/>
        </w:rPr>
      </w:pPr>
      <w:r w:rsidRPr="00AE6D04">
        <w:rPr>
          <w:b/>
          <w:color w:val="002060"/>
        </w:rPr>
        <w:t>TERMS OF THE ASSIGNMENT</w:t>
      </w:r>
    </w:p>
    <w:p w14:paraId="23A640BB" w14:textId="1E076461" w:rsidR="00DC12B9" w:rsidRPr="00AE6D04" w:rsidRDefault="00DC12B9" w:rsidP="00F065B7">
      <w:pPr>
        <w:pStyle w:val="ListParagraph"/>
        <w:numPr>
          <w:ilvl w:val="0"/>
          <w:numId w:val="20"/>
        </w:numPr>
        <w:spacing w:before="240" w:beforeAutospacing="0" w:after="0" w:afterAutospacing="0" w:line="276" w:lineRule="auto"/>
        <w:ind w:left="567" w:hanging="426"/>
        <w:contextualSpacing/>
        <w:jc w:val="both"/>
        <w:rPr>
          <w:b/>
          <w:color w:val="002060"/>
        </w:rPr>
      </w:pPr>
      <w:r w:rsidRPr="00AE6D04">
        <w:rPr>
          <w:color w:val="002060"/>
        </w:rPr>
        <w:t>The Consultant shall be engaged on full-time basis. The remuneration will be paid on a monthly basis.</w:t>
      </w:r>
      <w:r w:rsidR="00BE433E" w:rsidRPr="00AE6D04">
        <w:rPr>
          <w:color w:val="002060"/>
        </w:rPr>
        <w:t xml:space="preserve"> </w:t>
      </w:r>
    </w:p>
    <w:p w14:paraId="3C0E01E0" w14:textId="77777777" w:rsidR="00DC12B9" w:rsidRPr="00AE6D04" w:rsidRDefault="00DC12B9" w:rsidP="00DC12B9">
      <w:pPr>
        <w:pStyle w:val="ListParagraph"/>
        <w:numPr>
          <w:ilvl w:val="0"/>
          <w:numId w:val="20"/>
        </w:numPr>
        <w:spacing w:before="0" w:beforeAutospacing="0" w:after="0" w:afterAutospacing="0" w:line="276" w:lineRule="auto"/>
        <w:ind w:left="567" w:hanging="426"/>
        <w:contextualSpacing/>
        <w:jc w:val="both"/>
        <w:rPr>
          <w:b/>
          <w:color w:val="002060"/>
        </w:rPr>
      </w:pPr>
      <w:r w:rsidRPr="00AE6D04">
        <w:rPr>
          <w:color w:val="002060"/>
        </w:rPr>
        <w:t>The Consultant will be offered opportunities to develop professionally by attending relevant training events and courses during the term of the contract.</w:t>
      </w:r>
    </w:p>
    <w:p w14:paraId="006AD435" w14:textId="77777777" w:rsidR="00DC12B9" w:rsidRPr="00AE6D04" w:rsidRDefault="00DC12B9" w:rsidP="00DC12B9">
      <w:pPr>
        <w:pStyle w:val="ListParagraph"/>
        <w:numPr>
          <w:ilvl w:val="0"/>
          <w:numId w:val="20"/>
        </w:numPr>
        <w:spacing w:before="0" w:beforeAutospacing="0" w:after="0" w:afterAutospacing="0" w:line="276" w:lineRule="auto"/>
        <w:ind w:left="567" w:hanging="426"/>
        <w:contextualSpacing/>
        <w:jc w:val="both"/>
        <w:rPr>
          <w:b/>
          <w:color w:val="002060"/>
        </w:rPr>
      </w:pPr>
      <w:bookmarkStart w:id="15" w:name="_Hlk138342954"/>
      <w:r w:rsidRPr="00AE6D04">
        <w:rPr>
          <w:color w:val="002060"/>
        </w:rPr>
        <w:t xml:space="preserve">The type of contract for </w:t>
      </w:r>
      <w:r w:rsidR="00253541" w:rsidRPr="00AE6D04">
        <w:rPr>
          <w:color w:val="002060"/>
        </w:rPr>
        <w:t>this assignment</w:t>
      </w:r>
      <w:r w:rsidRPr="00AE6D04">
        <w:rPr>
          <w:color w:val="002060"/>
        </w:rPr>
        <w:t xml:space="preserve"> is Time Based Contract. </w:t>
      </w:r>
    </w:p>
    <w:bookmarkEnd w:id="15"/>
    <w:p w14:paraId="1D5BA2F6" w14:textId="77777777" w:rsidR="00B871EE" w:rsidRPr="00AE6D04" w:rsidRDefault="00B871EE" w:rsidP="00DC12B9">
      <w:pPr>
        <w:spacing w:line="276" w:lineRule="auto"/>
        <w:jc w:val="both"/>
        <w:rPr>
          <w:color w:val="002060"/>
        </w:rPr>
      </w:pPr>
    </w:p>
    <w:p w14:paraId="5F878990" w14:textId="77777777" w:rsidR="00DC12B9" w:rsidRPr="00AE6D04" w:rsidRDefault="00DC12B9" w:rsidP="00B871EE">
      <w:pPr>
        <w:numPr>
          <w:ilvl w:val="0"/>
          <w:numId w:val="28"/>
        </w:numPr>
        <w:spacing w:line="276" w:lineRule="auto"/>
        <w:jc w:val="both"/>
        <w:rPr>
          <w:b/>
          <w:color w:val="002060"/>
        </w:rPr>
      </w:pPr>
      <w:bookmarkStart w:id="16" w:name="_Hlk138414637"/>
      <w:bookmarkStart w:id="17" w:name="_Hlk138342542"/>
      <w:r w:rsidRPr="00AE6D04">
        <w:rPr>
          <w:b/>
          <w:color w:val="002060"/>
        </w:rPr>
        <w:t>SELECTION AND CONTRACTING</w:t>
      </w:r>
    </w:p>
    <w:p w14:paraId="6DB5489E" w14:textId="77777777" w:rsidR="00DC12B9" w:rsidRPr="00AE6D04" w:rsidRDefault="00DC12B9" w:rsidP="00F065B7">
      <w:pPr>
        <w:pStyle w:val="Default"/>
        <w:spacing w:before="240" w:line="276" w:lineRule="auto"/>
        <w:jc w:val="both"/>
        <w:rPr>
          <w:color w:val="002060"/>
        </w:rPr>
      </w:pPr>
      <w:r w:rsidRPr="00AE6D04">
        <w:rPr>
          <w:color w:val="002060"/>
        </w:rPr>
        <w:t>The</w:t>
      </w:r>
      <w:r w:rsidR="00E04C15" w:rsidRPr="00AE6D04">
        <w:rPr>
          <w:color w:val="002060"/>
        </w:rPr>
        <w:t xml:space="preserve"> </w:t>
      </w:r>
      <w:bookmarkStart w:id="18" w:name="_Hlk142839679"/>
      <w:r w:rsidR="00E04C15" w:rsidRPr="00AE6D04">
        <w:rPr>
          <w:color w:val="002060"/>
        </w:rPr>
        <w:t>consultant will be selected based on Selection of Individual Consultant (IC).</w:t>
      </w:r>
      <w:bookmarkEnd w:id="18"/>
      <w:r w:rsidRPr="00AE6D04">
        <w:rPr>
          <w:color w:val="002060"/>
        </w:rPr>
        <w:t xml:space="preserve"> </w:t>
      </w:r>
      <w:r w:rsidRPr="00AE6D04">
        <w:rPr>
          <w:color w:val="002060"/>
          <w:spacing w:val="-2"/>
        </w:rPr>
        <w:t xml:space="preserve">in accordance with the procedures set out in the World Bank’s </w:t>
      </w:r>
      <w:r w:rsidRPr="00AE6D04">
        <w:rPr>
          <w:color w:val="002060"/>
        </w:rPr>
        <w:t>Procurement Regulations for IPF Borrowers, Procurement in Investment Project Financing Goods, Works, Non-Consulting and Consulting Services July 2016</w:t>
      </w:r>
      <w:r w:rsidR="00864854" w:rsidRPr="00AE6D04">
        <w:rPr>
          <w:color w:val="002060"/>
        </w:rPr>
        <w:t xml:space="preserve"> (revised November 2020)</w:t>
      </w:r>
      <w:bookmarkEnd w:id="16"/>
      <w:r w:rsidR="00864854" w:rsidRPr="00AE6D04">
        <w:rPr>
          <w:color w:val="002060"/>
        </w:rPr>
        <w:t>.</w:t>
      </w:r>
      <w:r w:rsidR="008777BF" w:rsidRPr="00AE6D04">
        <w:rPr>
          <w:color w:val="002060"/>
        </w:rPr>
        <w:t xml:space="preserve"> </w:t>
      </w:r>
      <w:bookmarkEnd w:id="17"/>
    </w:p>
    <w:p w14:paraId="5EAFBBC0" w14:textId="77777777" w:rsidR="008777BF" w:rsidRPr="00AE6D04" w:rsidRDefault="008777BF" w:rsidP="00DC12B9">
      <w:pPr>
        <w:spacing w:line="276" w:lineRule="auto"/>
        <w:jc w:val="both"/>
        <w:rPr>
          <w:color w:val="002060"/>
        </w:rPr>
      </w:pPr>
    </w:p>
    <w:p w14:paraId="16C29363" w14:textId="77777777" w:rsidR="00DC12B9" w:rsidRPr="00AE6D04" w:rsidRDefault="00DC12B9" w:rsidP="00B871EE">
      <w:pPr>
        <w:numPr>
          <w:ilvl w:val="0"/>
          <w:numId w:val="28"/>
        </w:numPr>
        <w:spacing w:line="276" w:lineRule="auto"/>
        <w:jc w:val="both"/>
        <w:rPr>
          <w:b/>
          <w:color w:val="002060"/>
        </w:rPr>
      </w:pPr>
      <w:bookmarkStart w:id="19" w:name="_Hlk138342597"/>
      <w:r w:rsidRPr="00AE6D04">
        <w:rPr>
          <w:b/>
          <w:color w:val="002060"/>
        </w:rPr>
        <w:t>DURATION</w:t>
      </w:r>
    </w:p>
    <w:p w14:paraId="419D0040" w14:textId="77777777" w:rsidR="00E04C15" w:rsidRPr="00AE6D04" w:rsidRDefault="00E04C15" w:rsidP="00F065B7">
      <w:pPr>
        <w:spacing w:before="240" w:after="160" w:line="259" w:lineRule="auto"/>
        <w:jc w:val="both"/>
        <w:rPr>
          <w:rFonts w:eastAsia="Calibri"/>
          <w:color w:val="002060"/>
        </w:rPr>
      </w:pPr>
      <w:bookmarkStart w:id="20" w:name="_Hlk138415148"/>
      <w:bookmarkEnd w:id="19"/>
      <w:r w:rsidRPr="00AE6D04">
        <w:rPr>
          <w:rFonts w:eastAsia="Calibri"/>
          <w:color w:val="002060"/>
        </w:rPr>
        <w:t xml:space="preserve">The initial duration of the assignment is 12 months, with a probation period of 3 months, from contract signing and/or entry into force of the contract, with the option of renewal for the </w:t>
      </w:r>
      <w:r w:rsidR="006A6EDE" w:rsidRPr="00AE6D04">
        <w:rPr>
          <w:rFonts w:eastAsia="Calibri"/>
          <w:color w:val="002060"/>
        </w:rPr>
        <w:t>entire Project</w:t>
      </w:r>
      <w:r w:rsidRPr="00AE6D04">
        <w:rPr>
          <w:rFonts w:eastAsia="Calibri"/>
          <w:color w:val="002060"/>
        </w:rPr>
        <w:t xml:space="preserve"> implementation period (60 months), based on satisfactory performance.</w:t>
      </w:r>
    </w:p>
    <w:bookmarkEnd w:id="20"/>
    <w:p w14:paraId="3F1F756F" w14:textId="77777777" w:rsidR="00C42F4F" w:rsidRPr="00AE6D04" w:rsidRDefault="00C42F4F" w:rsidP="00C42F4F">
      <w:pPr>
        <w:spacing w:line="276" w:lineRule="auto"/>
        <w:jc w:val="both"/>
        <w:rPr>
          <w:b/>
          <w:color w:val="002060"/>
        </w:rPr>
      </w:pPr>
    </w:p>
    <w:p w14:paraId="2550C5F4" w14:textId="77777777" w:rsidR="00F72AE5" w:rsidRPr="00AE6D04" w:rsidRDefault="00F72AE5" w:rsidP="003664AF">
      <w:pPr>
        <w:rPr>
          <w:color w:val="002060"/>
        </w:rPr>
      </w:pPr>
    </w:p>
    <w:p w14:paraId="1E30DA65" w14:textId="77777777" w:rsidR="00AE6D04" w:rsidRPr="00AE6D04" w:rsidRDefault="00AE6D04" w:rsidP="003664AF">
      <w:pPr>
        <w:rPr>
          <w:color w:val="002060"/>
        </w:rPr>
      </w:pPr>
    </w:p>
    <w:sectPr w:rsidR="00AE6D04" w:rsidRPr="00AE6D04" w:rsidSect="00F55F8F">
      <w:footerReference w:type="default" r:id="rId11"/>
      <w:pgSz w:w="12240" w:h="15840"/>
      <w:pgMar w:top="1440" w:right="1440" w:bottom="1440" w:left="1440" w:header="1296" w:footer="12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B06C" w14:textId="77777777" w:rsidR="00421899" w:rsidRDefault="00421899">
      <w:r>
        <w:separator/>
      </w:r>
    </w:p>
  </w:endnote>
  <w:endnote w:type="continuationSeparator" w:id="0">
    <w:p w14:paraId="7176F20C" w14:textId="77777777" w:rsidR="00421899" w:rsidRDefault="0042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EFD2" w14:textId="77777777" w:rsidR="00971701" w:rsidRPr="00C46D6D" w:rsidRDefault="00971701" w:rsidP="00373D15">
    <w:pPr>
      <w:pStyle w:val="Footer"/>
      <w:pBdr>
        <w:top w:val="single" w:sz="4" w:space="1" w:color="auto"/>
      </w:pBdr>
      <w:jc w:val="right"/>
      <w:rPr>
        <w:rFonts w:ascii="Times New Roman" w:hAnsi="Times New Roman"/>
        <w:sz w:val="24"/>
        <w:szCs w:val="24"/>
      </w:rPr>
    </w:pPr>
    <w:r w:rsidRPr="00C46D6D">
      <w:rPr>
        <w:rFonts w:ascii="Times New Roman" w:hAnsi="Times New Roman"/>
        <w:sz w:val="24"/>
        <w:szCs w:val="24"/>
      </w:rPr>
      <w:fldChar w:fldCharType="begin"/>
    </w:r>
    <w:r w:rsidRPr="00C46D6D">
      <w:rPr>
        <w:rFonts w:ascii="Times New Roman" w:hAnsi="Times New Roman"/>
        <w:sz w:val="24"/>
        <w:szCs w:val="24"/>
      </w:rPr>
      <w:instrText xml:space="preserve"> PAGE   \* MERGEFORMAT </w:instrText>
    </w:r>
    <w:r w:rsidRPr="00C46D6D">
      <w:rPr>
        <w:rFonts w:ascii="Times New Roman" w:hAnsi="Times New Roman"/>
        <w:sz w:val="24"/>
        <w:szCs w:val="24"/>
      </w:rPr>
      <w:fldChar w:fldCharType="separate"/>
    </w:r>
    <w:r w:rsidR="00225753">
      <w:rPr>
        <w:rFonts w:ascii="Times New Roman" w:hAnsi="Times New Roman"/>
        <w:noProof/>
        <w:sz w:val="24"/>
        <w:szCs w:val="24"/>
      </w:rPr>
      <w:t>3</w:t>
    </w:r>
    <w:r w:rsidRPr="00C46D6D">
      <w:rPr>
        <w:rFonts w:ascii="Times New Roman" w:hAnsi="Times New Roman"/>
        <w:noProof/>
        <w:sz w:val="24"/>
        <w:szCs w:val="24"/>
      </w:rPr>
      <w:fldChar w:fldCharType="end"/>
    </w:r>
  </w:p>
  <w:p w14:paraId="19A03E9B" w14:textId="77777777" w:rsidR="00971701" w:rsidRDefault="0097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A749" w14:textId="77777777" w:rsidR="00421899" w:rsidRDefault="00421899">
      <w:r>
        <w:separator/>
      </w:r>
    </w:p>
  </w:footnote>
  <w:footnote w:type="continuationSeparator" w:id="0">
    <w:p w14:paraId="1EA2EB6A" w14:textId="77777777" w:rsidR="00421899" w:rsidRDefault="0042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D74"/>
    <w:multiLevelType w:val="hybridMultilevel"/>
    <w:tmpl w:val="79622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B676A"/>
    <w:multiLevelType w:val="hybridMultilevel"/>
    <w:tmpl w:val="272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D7BF7"/>
    <w:multiLevelType w:val="hybridMultilevel"/>
    <w:tmpl w:val="8B7EC3E8"/>
    <w:lvl w:ilvl="0" w:tplc="FFFFFFFF">
      <w:start w:val="35"/>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E020E"/>
    <w:multiLevelType w:val="hybridMultilevel"/>
    <w:tmpl w:val="BB9CE4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938B9"/>
    <w:multiLevelType w:val="hybridMultilevel"/>
    <w:tmpl w:val="280CA814"/>
    <w:lvl w:ilvl="0" w:tplc="FFFFFFFF">
      <w:start w:val="1"/>
      <w:numFmt w:val="bullet"/>
      <w:lvlText w:val=""/>
      <w:lvlJc w:val="left"/>
      <w:pPr>
        <w:tabs>
          <w:tab w:val="num" w:pos="1080"/>
        </w:tabs>
        <w:ind w:left="1080" w:hanging="360"/>
      </w:pPr>
      <w:rPr>
        <w:rFonts w:ascii="Symbol" w:hAnsi="Symbol" w:hint="default"/>
      </w:rPr>
    </w:lvl>
    <w:lvl w:ilvl="1" w:tplc="FFFFFFFF">
      <w:start w:val="5"/>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C559E4"/>
    <w:multiLevelType w:val="hybridMultilevel"/>
    <w:tmpl w:val="78D4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13C02"/>
    <w:multiLevelType w:val="hybridMultilevel"/>
    <w:tmpl w:val="BB5EB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7EB"/>
    <w:multiLevelType w:val="hybridMultilevel"/>
    <w:tmpl w:val="F12855C0"/>
    <w:lvl w:ilvl="0" w:tplc="FFFFFFFF">
      <w:start w:val="1"/>
      <w:numFmt w:val="bullet"/>
      <w:lvlText w:val=""/>
      <w:lvlJc w:val="left"/>
      <w:pPr>
        <w:ind w:left="788" w:hanging="360"/>
      </w:pPr>
      <w:rPr>
        <w:rFonts w:ascii="Symbol" w:hAnsi="Symbol"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8" w15:restartNumberingAfterBreak="0">
    <w:nsid w:val="21FF5C9E"/>
    <w:multiLevelType w:val="hybridMultilevel"/>
    <w:tmpl w:val="EC4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800AA"/>
    <w:multiLevelType w:val="hybridMultilevel"/>
    <w:tmpl w:val="B89A9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A04B9"/>
    <w:multiLevelType w:val="hybridMultilevel"/>
    <w:tmpl w:val="DCEABA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991C8F"/>
    <w:multiLevelType w:val="hybridMultilevel"/>
    <w:tmpl w:val="9B42A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E151D"/>
    <w:multiLevelType w:val="hybridMultilevel"/>
    <w:tmpl w:val="BE4029BC"/>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518A0"/>
    <w:multiLevelType w:val="hybridMultilevel"/>
    <w:tmpl w:val="E14CA1A4"/>
    <w:lvl w:ilvl="0" w:tplc="FFFFFFFF">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195B88"/>
    <w:multiLevelType w:val="hybridMultilevel"/>
    <w:tmpl w:val="72908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B3DE1"/>
    <w:multiLevelType w:val="hybridMultilevel"/>
    <w:tmpl w:val="BEBE233E"/>
    <w:lvl w:ilvl="0" w:tplc="FFFFFFFF">
      <w:start w:val="1"/>
      <w:numFmt w:val="lowerRoman"/>
      <w:lvlText w:val="(%1)"/>
      <w:lvlJc w:val="left"/>
      <w:pPr>
        <w:ind w:left="1515" w:hanging="720"/>
      </w:pPr>
      <w:rPr>
        <w:rFonts w:hint="default"/>
      </w:rPr>
    </w:lvl>
    <w:lvl w:ilvl="1" w:tplc="FFFFFFFF" w:tentative="1">
      <w:start w:val="1"/>
      <w:numFmt w:val="lowerLetter"/>
      <w:lvlText w:val="%2."/>
      <w:lvlJc w:val="left"/>
      <w:pPr>
        <w:ind w:left="1875" w:hanging="360"/>
      </w:p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16" w15:restartNumberingAfterBreak="0">
    <w:nsid w:val="4241010C"/>
    <w:multiLevelType w:val="hybridMultilevel"/>
    <w:tmpl w:val="AD783F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D070D"/>
    <w:multiLevelType w:val="hybridMultilevel"/>
    <w:tmpl w:val="6A4EC6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7141A"/>
    <w:multiLevelType w:val="hybridMultilevel"/>
    <w:tmpl w:val="C43230B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517658"/>
    <w:multiLevelType w:val="hybridMultilevel"/>
    <w:tmpl w:val="BB52C422"/>
    <w:lvl w:ilvl="0" w:tplc="FFFFFFFF">
      <w:start w:val="1"/>
      <w:numFmt w:val="bullet"/>
      <w:lvlText w:val=""/>
      <w:lvlJc w:val="left"/>
      <w:pPr>
        <w:tabs>
          <w:tab w:val="num" w:pos="1080"/>
        </w:tabs>
        <w:ind w:left="1080" w:hanging="108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3A52C8"/>
    <w:multiLevelType w:val="hybridMultilevel"/>
    <w:tmpl w:val="57C4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73A37"/>
    <w:multiLevelType w:val="hybridMultilevel"/>
    <w:tmpl w:val="053E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A7DB4"/>
    <w:multiLevelType w:val="hybridMultilevel"/>
    <w:tmpl w:val="73200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345913"/>
    <w:multiLevelType w:val="hybridMultilevel"/>
    <w:tmpl w:val="E894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26" w15:restartNumberingAfterBreak="0">
    <w:nsid w:val="658A34AF"/>
    <w:multiLevelType w:val="hybridMultilevel"/>
    <w:tmpl w:val="0038A522"/>
    <w:lvl w:ilvl="0" w:tplc="FFFFFFFF">
      <w:start w:val="2"/>
      <w:numFmt w:val="lowerRoman"/>
      <w:lvlText w:val="(%1)"/>
      <w:lvlJc w:val="left"/>
      <w:pPr>
        <w:tabs>
          <w:tab w:val="num" w:pos="780"/>
        </w:tabs>
        <w:ind w:left="780" w:hanging="72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7" w15:restartNumberingAfterBreak="0">
    <w:nsid w:val="663834F0"/>
    <w:multiLevelType w:val="hybridMultilevel"/>
    <w:tmpl w:val="524CAC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D03DDC"/>
    <w:multiLevelType w:val="hybridMultilevel"/>
    <w:tmpl w:val="DF72D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953BC"/>
    <w:multiLevelType w:val="hybridMultilevel"/>
    <w:tmpl w:val="4008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E6CD6"/>
    <w:multiLevelType w:val="hybridMultilevel"/>
    <w:tmpl w:val="EA8476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A46635"/>
    <w:multiLevelType w:val="multilevel"/>
    <w:tmpl w:val="D0EA1BFC"/>
    <w:lvl w:ilvl="0">
      <w:start w:val="1"/>
      <w:numFmt w:val="bullet"/>
      <w:lvlText w:val=""/>
      <w:lvlJc w:val="left"/>
      <w:pPr>
        <w:tabs>
          <w:tab w:val="num" w:pos="720"/>
        </w:tabs>
        <w:ind w:left="720" w:hanging="360"/>
      </w:pPr>
      <w:rPr>
        <w:rFonts w:ascii="Symbol" w:hAnsi="Symbol" w:hint="default"/>
        <w:sz w:val="24"/>
        <w:szCs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A05DEA"/>
    <w:multiLevelType w:val="hybridMultilevel"/>
    <w:tmpl w:val="473A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F551F"/>
    <w:multiLevelType w:val="hybridMultilevel"/>
    <w:tmpl w:val="88128E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D11A4"/>
    <w:multiLevelType w:val="hybridMultilevel"/>
    <w:tmpl w:val="555C06DC"/>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801054"/>
    <w:multiLevelType w:val="hybridMultilevel"/>
    <w:tmpl w:val="9B8E02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4"/>
  </w:num>
  <w:num w:numId="4">
    <w:abstractNumId w:val="26"/>
  </w:num>
  <w:num w:numId="5">
    <w:abstractNumId w:val="3"/>
  </w:num>
  <w:num w:numId="6">
    <w:abstractNumId w:val="33"/>
  </w:num>
  <w:num w:numId="7">
    <w:abstractNumId w:val="16"/>
  </w:num>
  <w:num w:numId="8">
    <w:abstractNumId w:val="20"/>
  </w:num>
  <w:num w:numId="9">
    <w:abstractNumId w:val="13"/>
  </w:num>
  <w:num w:numId="10">
    <w:abstractNumId w:val="15"/>
  </w:num>
  <w:num w:numId="11">
    <w:abstractNumId w:val="2"/>
  </w:num>
  <w:num w:numId="12">
    <w:abstractNumId w:val="30"/>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4"/>
  </w:num>
  <w:num w:numId="16">
    <w:abstractNumId w:val="5"/>
  </w:num>
  <w:num w:numId="17">
    <w:abstractNumId w:val="10"/>
  </w:num>
  <w:num w:numId="18">
    <w:abstractNumId w:val="7"/>
  </w:num>
  <w:num w:numId="19">
    <w:abstractNumId w:val="35"/>
  </w:num>
  <w:num w:numId="20">
    <w:abstractNumId w:val="19"/>
  </w:num>
  <w:num w:numId="21">
    <w:abstractNumId w:val="9"/>
  </w:num>
  <w:num w:numId="22">
    <w:abstractNumId w:val="31"/>
  </w:num>
  <w:num w:numId="23">
    <w:abstractNumId w:val="32"/>
  </w:num>
  <w:num w:numId="24">
    <w:abstractNumId w:val="29"/>
  </w:num>
  <w:num w:numId="25">
    <w:abstractNumId w:val="14"/>
  </w:num>
  <w:num w:numId="26">
    <w:abstractNumId w:val="28"/>
  </w:num>
  <w:num w:numId="27">
    <w:abstractNumId w:val="21"/>
  </w:num>
  <w:num w:numId="28">
    <w:abstractNumId w:val="12"/>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
  </w:num>
  <w:num w:numId="33">
    <w:abstractNumId w:val="23"/>
  </w:num>
  <w:num w:numId="34">
    <w:abstractNumId w:val="3"/>
  </w:num>
  <w:num w:numId="35">
    <w:abstractNumId w:val="8"/>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6"/>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DD"/>
    <w:rsid w:val="000017DC"/>
    <w:rsid w:val="000059E5"/>
    <w:rsid w:val="000069D5"/>
    <w:rsid w:val="00023852"/>
    <w:rsid w:val="00025D85"/>
    <w:rsid w:val="00026006"/>
    <w:rsid w:val="00032BDD"/>
    <w:rsid w:val="00033ABA"/>
    <w:rsid w:val="000344D2"/>
    <w:rsid w:val="00047C33"/>
    <w:rsid w:val="000627F2"/>
    <w:rsid w:val="00062919"/>
    <w:rsid w:val="00066661"/>
    <w:rsid w:val="000748CD"/>
    <w:rsid w:val="00083366"/>
    <w:rsid w:val="000A706D"/>
    <w:rsid w:val="000A73BB"/>
    <w:rsid w:val="000A7D6E"/>
    <w:rsid w:val="000B38BA"/>
    <w:rsid w:val="000B4849"/>
    <w:rsid w:val="000C16E3"/>
    <w:rsid w:val="000C2C9E"/>
    <w:rsid w:val="000E5891"/>
    <w:rsid w:val="000F4B63"/>
    <w:rsid w:val="0010253D"/>
    <w:rsid w:val="001141D1"/>
    <w:rsid w:val="0016059A"/>
    <w:rsid w:val="00195BA6"/>
    <w:rsid w:val="001A7F20"/>
    <w:rsid w:val="001B6CCE"/>
    <w:rsid w:val="001D66EE"/>
    <w:rsid w:val="001E7383"/>
    <w:rsid w:val="00201402"/>
    <w:rsid w:val="0022052A"/>
    <w:rsid w:val="00225753"/>
    <w:rsid w:val="00250CB1"/>
    <w:rsid w:val="00253541"/>
    <w:rsid w:val="0025477A"/>
    <w:rsid w:val="00264200"/>
    <w:rsid w:val="0026799C"/>
    <w:rsid w:val="002943D7"/>
    <w:rsid w:val="002B1CA1"/>
    <w:rsid w:val="002B6D82"/>
    <w:rsid w:val="002C02F6"/>
    <w:rsid w:val="002D760B"/>
    <w:rsid w:val="002F5BF8"/>
    <w:rsid w:val="00315C1A"/>
    <w:rsid w:val="00315C5C"/>
    <w:rsid w:val="00333130"/>
    <w:rsid w:val="00352E8E"/>
    <w:rsid w:val="00355AB2"/>
    <w:rsid w:val="003664AF"/>
    <w:rsid w:val="00373D15"/>
    <w:rsid w:val="003838E6"/>
    <w:rsid w:val="003858D8"/>
    <w:rsid w:val="003D16ED"/>
    <w:rsid w:val="003D5B51"/>
    <w:rsid w:val="003D6196"/>
    <w:rsid w:val="003D7B0C"/>
    <w:rsid w:val="0040162A"/>
    <w:rsid w:val="00405D13"/>
    <w:rsid w:val="00407133"/>
    <w:rsid w:val="00417FDA"/>
    <w:rsid w:val="00421899"/>
    <w:rsid w:val="0043784C"/>
    <w:rsid w:val="00447806"/>
    <w:rsid w:val="004517DD"/>
    <w:rsid w:val="004700B3"/>
    <w:rsid w:val="00491703"/>
    <w:rsid w:val="004B4E3B"/>
    <w:rsid w:val="004D0E41"/>
    <w:rsid w:val="004D3A23"/>
    <w:rsid w:val="004D75FB"/>
    <w:rsid w:val="004E0606"/>
    <w:rsid w:val="004E0BD9"/>
    <w:rsid w:val="00513A6B"/>
    <w:rsid w:val="005159C8"/>
    <w:rsid w:val="00526B62"/>
    <w:rsid w:val="00555277"/>
    <w:rsid w:val="00555AD0"/>
    <w:rsid w:val="00564A51"/>
    <w:rsid w:val="00580483"/>
    <w:rsid w:val="00583A7A"/>
    <w:rsid w:val="00597509"/>
    <w:rsid w:val="005A11A1"/>
    <w:rsid w:val="005F3E7C"/>
    <w:rsid w:val="0061163E"/>
    <w:rsid w:val="006235AC"/>
    <w:rsid w:val="006245F0"/>
    <w:rsid w:val="0062535F"/>
    <w:rsid w:val="00630358"/>
    <w:rsid w:val="006304FD"/>
    <w:rsid w:val="00674C43"/>
    <w:rsid w:val="006813C1"/>
    <w:rsid w:val="00683927"/>
    <w:rsid w:val="00690D17"/>
    <w:rsid w:val="00692BBC"/>
    <w:rsid w:val="006A6EDE"/>
    <w:rsid w:val="006B0314"/>
    <w:rsid w:val="006C573C"/>
    <w:rsid w:val="006C5893"/>
    <w:rsid w:val="006F1079"/>
    <w:rsid w:val="006F6DB3"/>
    <w:rsid w:val="007003A2"/>
    <w:rsid w:val="007012A2"/>
    <w:rsid w:val="00712818"/>
    <w:rsid w:val="00712A93"/>
    <w:rsid w:val="00715617"/>
    <w:rsid w:val="00745442"/>
    <w:rsid w:val="00745F82"/>
    <w:rsid w:val="00753B78"/>
    <w:rsid w:val="00754AC6"/>
    <w:rsid w:val="00765955"/>
    <w:rsid w:val="0077188B"/>
    <w:rsid w:val="00787BC3"/>
    <w:rsid w:val="00795E34"/>
    <w:rsid w:val="007A4634"/>
    <w:rsid w:val="007A7A6A"/>
    <w:rsid w:val="00802BF0"/>
    <w:rsid w:val="00825953"/>
    <w:rsid w:val="00831AEE"/>
    <w:rsid w:val="008345A9"/>
    <w:rsid w:val="00842D59"/>
    <w:rsid w:val="00864854"/>
    <w:rsid w:val="008777BF"/>
    <w:rsid w:val="00894EEA"/>
    <w:rsid w:val="008A7B04"/>
    <w:rsid w:val="008D55B1"/>
    <w:rsid w:val="008D5E41"/>
    <w:rsid w:val="008F0B19"/>
    <w:rsid w:val="008F728E"/>
    <w:rsid w:val="00922249"/>
    <w:rsid w:val="00931314"/>
    <w:rsid w:val="00935BE0"/>
    <w:rsid w:val="009530DB"/>
    <w:rsid w:val="00953E89"/>
    <w:rsid w:val="009639FC"/>
    <w:rsid w:val="00971701"/>
    <w:rsid w:val="009904F6"/>
    <w:rsid w:val="0099543D"/>
    <w:rsid w:val="00997E4E"/>
    <w:rsid w:val="009B207A"/>
    <w:rsid w:val="009B7687"/>
    <w:rsid w:val="009E1A7A"/>
    <w:rsid w:val="009E70DD"/>
    <w:rsid w:val="00A21652"/>
    <w:rsid w:val="00A26363"/>
    <w:rsid w:val="00A2732E"/>
    <w:rsid w:val="00A367DC"/>
    <w:rsid w:val="00A5344C"/>
    <w:rsid w:val="00A96120"/>
    <w:rsid w:val="00AB2DE7"/>
    <w:rsid w:val="00AB5684"/>
    <w:rsid w:val="00AC7F12"/>
    <w:rsid w:val="00AE19F4"/>
    <w:rsid w:val="00AE6D04"/>
    <w:rsid w:val="00AF4C34"/>
    <w:rsid w:val="00AF6A0F"/>
    <w:rsid w:val="00B07A52"/>
    <w:rsid w:val="00B12378"/>
    <w:rsid w:val="00B20A88"/>
    <w:rsid w:val="00B51277"/>
    <w:rsid w:val="00B623AD"/>
    <w:rsid w:val="00B871EE"/>
    <w:rsid w:val="00BA52A6"/>
    <w:rsid w:val="00BB0D71"/>
    <w:rsid w:val="00BB29E3"/>
    <w:rsid w:val="00BB5D01"/>
    <w:rsid w:val="00BC6F8B"/>
    <w:rsid w:val="00BD4555"/>
    <w:rsid w:val="00BE42B4"/>
    <w:rsid w:val="00BE433E"/>
    <w:rsid w:val="00BE4481"/>
    <w:rsid w:val="00BF49AC"/>
    <w:rsid w:val="00C06764"/>
    <w:rsid w:val="00C13634"/>
    <w:rsid w:val="00C14888"/>
    <w:rsid w:val="00C15FDA"/>
    <w:rsid w:val="00C2547D"/>
    <w:rsid w:val="00C42F4F"/>
    <w:rsid w:val="00C63D53"/>
    <w:rsid w:val="00C77FD2"/>
    <w:rsid w:val="00C86239"/>
    <w:rsid w:val="00CC2CB6"/>
    <w:rsid w:val="00CF219A"/>
    <w:rsid w:val="00D108DA"/>
    <w:rsid w:val="00D13C0D"/>
    <w:rsid w:val="00D17786"/>
    <w:rsid w:val="00D23898"/>
    <w:rsid w:val="00D25AEE"/>
    <w:rsid w:val="00D37806"/>
    <w:rsid w:val="00D61BEA"/>
    <w:rsid w:val="00D705AC"/>
    <w:rsid w:val="00D74BAE"/>
    <w:rsid w:val="00D92558"/>
    <w:rsid w:val="00D9425C"/>
    <w:rsid w:val="00D97434"/>
    <w:rsid w:val="00DB1BC9"/>
    <w:rsid w:val="00DB2CA5"/>
    <w:rsid w:val="00DC12B9"/>
    <w:rsid w:val="00DC41D8"/>
    <w:rsid w:val="00DC4F11"/>
    <w:rsid w:val="00DD3036"/>
    <w:rsid w:val="00DE6BB0"/>
    <w:rsid w:val="00DF5BAC"/>
    <w:rsid w:val="00E04C15"/>
    <w:rsid w:val="00E2055A"/>
    <w:rsid w:val="00E21C4B"/>
    <w:rsid w:val="00E3786C"/>
    <w:rsid w:val="00E43492"/>
    <w:rsid w:val="00E43BA1"/>
    <w:rsid w:val="00E7377B"/>
    <w:rsid w:val="00E87046"/>
    <w:rsid w:val="00EA07FF"/>
    <w:rsid w:val="00EA115A"/>
    <w:rsid w:val="00EA1CB9"/>
    <w:rsid w:val="00EA484F"/>
    <w:rsid w:val="00EA68BD"/>
    <w:rsid w:val="00EB265E"/>
    <w:rsid w:val="00EC6101"/>
    <w:rsid w:val="00ED12C3"/>
    <w:rsid w:val="00ED25E2"/>
    <w:rsid w:val="00ED5DEA"/>
    <w:rsid w:val="00ED6F5F"/>
    <w:rsid w:val="00ED7548"/>
    <w:rsid w:val="00F03C1D"/>
    <w:rsid w:val="00F065B7"/>
    <w:rsid w:val="00F07BDC"/>
    <w:rsid w:val="00F52B44"/>
    <w:rsid w:val="00F55F8F"/>
    <w:rsid w:val="00F72AE5"/>
    <w:rsid w:val="00F759C1"/>
    <w:rsid w:val="00FD0C7E"/>
    <w:rsid w:val="00FD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B2266"/>
  <w15:docId w15:val="{3A8369FF-7126-4A0B-8A69-3DA4794A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7DD"/>
    <w:rPr>
      <w:sz w:val="24"/>
      <w:szCs w:val="24"/>
    </w:rPr>
  </w:style>
  <w:style w:type="paragraph" w:styleId="Heading1">
    <w:name w:val="heading 1"/>
    <w:basedOn w:val="Normal"/>
    <w:next w:val="Normal"/>
    <w:qFormat/>
    <w:rsid w:val="00D7634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22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76349"/>
    <w:pPr>
      <w:keepNext/>
      <w:spacing w:before="240" w:after="60"/>
      <w:outlineLvl w:val="2"/>
    </w:pPr>
    <w:rPr>
      <w:rFonts w:ascii="Arial" w:hAnsi="Arial" w:cs="Arial"/>
      <w:b/>
      <w:bCs/>
      <w:sz w:val="26"/>
      <w:szCs w:val="26"/>
    </w:rPr>
  </w:style>
  <w:style w:type="paragraph" w:styleId="Heading5">
    <w:name w:val="heading 5"/>
    <w:basedOn w:val="Normal"/>
    <w:next w:val="Normal"/>
    <w:qFormat/>
    <w:rsid w:val="004517DD"/>
    <w:pPr>
      <w:keepNext/>
      <w:ind w:left="720" w:firstLine="360"/>
      <w:jc w:val="right"/>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ALTS FOOTNOTE,Boston 10,FN,FOOTNOTES,Font,Font: Geneva 9,Footnote Text Char Char Char,Footnote Text Char Char Char Char Char,Footnote Text Char1 Char,Fußnotentextr,Geneva 9,Texto nota pie Car,fn,footnote text,ft,ft Char,single space,text"/>
    <w:basedOn w:val="Normal"/>
    <w:link w:val="FootnoteTextChar"/>
    <w:qFormat/>
    <w:rsid w:val="004517DD"/>
    <w:rPr>
      <w:sz w:val="20"/>
      <w:szCs w:val="20"/>
    </w:rPr>
  </w:style>
  <w:style w:type="character" w:styleId="FootnoteReference">
    <w:name w:val="footnote reference"/>
    <w:aliases w:val="16 Point,BVI fnr,EN Footnote Reference,Exposant 3 Point,FR,Footnote Reference Char Char Char,Footnote Reference Number,Footnote reference number,Footnote symbol,R,Ref,Superscript 6 Point,Times 10 Point,f,fr,ftref,nota pié di pagina"/>
    <w:link w:val="Char2"/>
    <w:qFormat/>
    <w:rsid w:val="004517DD"/>
    <w:rPr>
      <w:vertAlign w:val="superscript"/>
    </w:rPr>
  </w:style>
  <w:style w:type="paragraph" w:styleId="BodyText">
    <w:name w:val="Body Text"/>
    <w:basedOn w:val="Normal"/>
    <w:link w:val="BodyTextChar"/>
    <w:rsid w:val="004517DD"/>
    <w:pPr>
      <w:tabs>
        <w:tab w:val="center" w:pos="4680"/>
      </w:tabs>
      <w:spacing w:line="275" w:lineRule="atLeast"/>
      <w:jc w:val="center"/>
    </w:pPr>
    <w:rPr>
      <w:b/>
      <w:lang w:val="x-none" w:eastAsia="x-none"/>
    </w:rPr>
  </w:style>
  <w:style w:type="paragraph" w:styleId="BodyText3">
    <w:name w:val="Body Text 3"/>
    <w:basedOn w:val="Normal"/>
    <w:rsid w:val="004517DD"/>
    <w:pPr>
      <w:spacing w:line="240" w:lineRule="atLeast"/>
    </w:pPr>
    <w:rPr>
      <w:snapToGrid w:val="0"/>
      <w:color w:val="000000"/>
    </w:rPr>
  </w:style>
  <w:style w:type="paragraph" w:styleId="BalloonText">
    <w:name w:val="Balloon Text"/>
    <w:basedOn w:val="Normal"/>
    <w:semiHidden/>
    <w:rsid w:val="00B9229B"/>
    <w:rPr>
      <w:rFonts w:ascii="Tahoma" w:hAnsi="Tahoma" w:cs="Tahoma"/>
      <w:sz w:val="16"/>
      <w:szCs w:val="16"/>
    </w:rPr>
  </w:style>
  <w:style w:type="character" w:customStyle="1" w:styleId="HTMLTypewriter2">
    <w:name w:val="HTML Typewriter2"/>
    <w:rsid w:val="00D76349"/>
    <w:rPr>
      <w:rFonts w:ascii="Courier New" w:eastAsia="Times New Roman" w:hAnsi="Courier New" w:cs="Courier New"/>
      <w:sz w:val="20"/>
      <w:szCs w:val="20"/>
    </w:rPr>
  </w:style>
  <w:style w:type="paragraph" w:styleId="Title">
    <w:name w:val="Title"/>
    <w:basedOn w:val="Normal"/>
    <w:link w:val="TitleChar"/>
    <w:qFormat/>
    <w:rsid w:val="00045F80"/>
    <w:pPr>
      <w:ind w:left="360"/>
      <w:jc w:val="center"/>
    </w:pPr>
    <w:rPr>
      <w:b/>
      <w:bCs/>
      <w:sz w:val="32"/>
      <w:lang w:val="x-none" w:eastAsia="x-none"/>
    </w:rPr>
  </w:style>
  <w:style w:type="paragraph" w:styleId="ListParagraph">
    <w:name w:val="List Paragraph"/>
    <w:aliases w:val="List Paragraph (numbered (a)),Numbered List Paragraph,References,Numbered Paragraph,Main numbered paragraph,Colorful List - Accent 11,List_Paragraph,Multilevel para_II,List Paragraph1,Bullets,123 List Paragraph,List Paragraph nowy,Liste 1"/>
    <w:basedOn w:val="Normal"/>
    <w:link w:val="ListParagraphChar"/>
    <w:uiPriority w:val="34"/>
    <w:qFormat/>
    <w:rsid w:val="00863923"/>
    <w:pPr>
      <w:spacing w:before="100" w:beforeAutospacing="1" w:after="100" w:afterAutospacing="1"/>
    </w:pPr>
    <w:rPr>
      <w:rFonts w:eastAsia="Calibri"/>
    </w:rPr>
  </w:style>
  <w:style w:type="character" w:customStyle="1" w:styleId="TitleChar">
    <w:name w:val="Title Char"/>
    <w:link w:val="Title"/>
    <w:rsid w:val="003851E6"/>
    <w:rPr>
      <w:b/>
      <w:bCs/>
      <w:sz w:val="32"/>
      <w:szCs w:val="24"/>
    </w:rPr>
  </w:style>
  <w:style w:type="character" w:customStyle="1" w:styleId="FootnoteTextChar">
    <w:name w:val="Footnote Text Char"/>
    <w:aliases w:val="A Char,ALTS FOOTNOTE Char,Boston 10 Char,FN Char,FOOTNOTES Char,Font Char,Font: Geneva 9 Char,Footnote Text Char Char Char Char,Footnote Text Char Char Char Char Char Char,Footnote Text Char1 Char Char,Fußnotentextr Char,Geneva 9 Char"/>
    <w:basedOn w:val="DefaultParagraphFont"/>
    <w:link w:val="FootnoteText"/>
    <w:qFormat/>
    <w:rsid w:val="00B800DF"/>
  </w:style>
  <w:style w:type="paragraph" w:styleId="BodyText2">
    <w:name w:val="Body Text 2"/>
    <w:basedOn w:val="Normal"/>
    <w:link w:val="BodyText2Char"/>
    <w:uiPriority w:val="99"/>
    <w:semiHidden/>
    <w:unhideWhenUsed/>
    <w:rsid w:val="003B5898"/>
    <w:pPr>
      <w:spacing w:after="120" w:line="480" w:lineRule="auto"/>
    </w:pPr>
    <w:rPr>
      <w:lang w:val="x-none" w:eastAsia="x-none"/>
    </w:rPr>
  </w:style>
  <w:style w:type="character" w:customStyle="1" w:styleId="BodyText2Char">
    <w:name w:val="Body Text 2 Char"/>
    <w:link w:val="BodyText2"/>
    <w:uiPriority w:val="99"/>
    <w:semiHidden/>
    <w:rsid w:val="003B5898"/>
    <w:rPr>
      <w:sz w:val="24"/>
      <w:szCs w:val="24"/>
    </w:rPr>
  </w:style>
  <w:style w:type="character" w:customStyle="1" w:styleId="hps">
    <w:name w:val="hps"/>
    <w:rsid w:val="00392DF3"/>
  </w:style>
  <w:style w:type="character" w:customStyle="1" w:styleId="BodyTextChar">
    <w:name w:val="Body Text Char"/>
    <w:link w:val="BodyText"/>
    <w:rsid w:val="008422EC"/>
    <w:rPr>
      <w:b/>
      <w:sz w:val="24"/>
      <w:szCs w:val="24"/>
    </w:rPr>
  </w:style>
  <w:style w:type="paragraph" w:customStyle="1" w:styleId="Default">
    <w:name w:val="Default"/>
    <w:rsid w:val="00DF0E45"/>
    <w:pPr>
      <w:autoSpaceDE w:val="0"/>
      <w:autoSpaceDN w:val="0"/>
      <w:adjustRightInd w:val="0"/>
    </w:pPr>
    <w:rPr>
      <w:color w:val="000000"/>
      <w:sz w:val="24"/>
      <w:szCs w:val="24"/>
      <w:lang w:val="en-GB"/>
    </w:rPr>
  </w:style>
  <w:style w:type="character" w:styleId="Hyperlink">
    <w:name w:val="Hyperlink"/>
    <w:rsid w:val="000D79AE"/>
    <w:rPr>
      <w:color w:val="0000FF"/>
      <w:u w:val="single"/>
    </w:rPr>
  </w:style>
  <w:style w:type="table" w:styleId="TableGrid">
    <w:name w:val="Table Grid"/>
    <w:basedOn w:val="TableNormal"/>
    <w:uiPriority w:val="59"/>
    <w:rsid w:val="007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338F3"/>
    <w:rPr>
      <w:sz w:val="20"/>
      <w:szCs w:val="20"/>
    </w:rPr>
  </w:style>
  <w:style w:type="character" w:customStyle="1" w:styleId="ListParagraphChar">
    <w:name w:val="List Paragraph Char"/>
    <w:aliases w:val="List Paragraph (numbered (a)) Char,Numbered List Paragraph Char,References Char,Numbered Paragraph Char,Main numbered paragraph Char,Colorful List - Accent 11 Char,List_Paragraph Char,Multilevel para_II Char,List Paragraph1 Char"/>
    <w:link w:val="ListParagraph"/>
    <w:uiPriority w:val="34"/>
    <w:qFormat/>
    <w:rsid w:val="00407133"/>
    <w:rPr>
      <w:rFonts w:eastAsia="Calibri"/>
      <w:sz w:val="24"/>
      <w:szCs w:val="24"/>
    </w:rPr>
  </w:style>
  <w:style w:type="character" w:customStyle="1" w:styleId="BankNormalChar">
    <w:name w:val="BankNormal Char"/>
    <w:link w:val="BankNormal"/>
    <w:uiPriority w:val="99"/>
    <w:locked/>
    <w:rsid w:val="00407133"/>
    <w:rPr>
      <w:sz w:val="24"/>
    </w:rPr>
  </w:style>
  <w:style w:type="paragraph" w:customStyle="1" w:styleId="BankNormal">
    <w:name w:val="BankNormal"/>
    <w:basedOn w:val="Normal"/>
    <w:link w:val="BankNormalChar"/>
    <w:uiPriority w:val="99"/>
    <w:rsid w:val="00407133"/>
    <w:pPr>
      <w:spacing w:after="240"/>
    </w:pPr>
    <w:rPr>
      <w:szCs w:val="20"/>
    </w:rPr>
  </w:style>
  <w:style w:type="paragraph" w:styleId="Footer">
    <w:name w:val="footer"/>
    <w:basedOn w:val="Normal"/>
    <w:link w:val="FooterChar"/>
    <w:uiPriority w:val="99"/>
    <w:unhideWhenUsed/>
    <w:rsid w:val="00407133"/>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407133"/>
    <w:rPr>
      <w:rFonts w:ascii="Calibri" w:eastAsia="Calibri" w:hAnsi="Calibri"/>
      <w:sz w:val="22"/>
      <w:szCs w:val="22"/>
    </w:rPr>
  </w:style>
  <w:style w:type="paragraph" w:customStyle="1" w:styleId="Style">
    <w:name w:val="Style"/>
    <w:uiPriority w:val="99"/>
    <w:rsid w:val="00DC12B9"/>
    <w:pPr>
      <w:widowControl w:val="0"/>
      <w:autoSpaceDE w:val="0"/>
      <w:autoSpaceDN w:val="0"/>
      <w:adjustRightInd w:val="0"/>
    </w:pPr>
    <w:rPr>
      <w:sz w:val="24"/>
      <w:szCs w:val="24"/>
    </w:rPr>
  </w:style>
  <w:style w:type="paragraph" w:customStyle="1" w:styleId="StylePADEdoardo">
    <w:name w:val="StylePADEdoardo"/>
    <w:basedOn w:val="ListParagraph"/>
    <w:uiPriority w:val="99"/>
    <w:qFormat/>
    <w:rsid w:val="004D3A23"/>
    <w:pPr>
      <w:numPr>
        <w:numId w:val="30"/>
      </w:numPr>
      <w:tabs>
        <w:tab w:val="num" w:pos="360"/>
        <w:tab w:val="num" w:pos="720"/>
      </w:tabs>
      <w:autoSpaceDE w:val="0"/>
      <w:autoSpaceDN w:val="0"/>
      <w:adjustRightInd w:val="0"/>
      <w:spacing w:before="120" w:beforeAutospacing="0" w:after="120" w:afterAutospacing="0" w:line="256" w:lineRule="auto"/>
      <w:ind w:left="0" w:hanging="634"/>
      <w:jc w:val="both"/>
    </w:pPr>
    <w:rPr>
      <w:rFonts w:ascii="Calibri" w:eastAsia="SimSun" w:hAnsi="Calibri" w:cs="Arial"/>
      <w:b/>
      <w:bCs/>
      <w:sz w:val="22"/>
      <w:szCs w:val="22"/>
      <w:lang w:val="en-GB"/>
    </w:rPr>
  </w:style>
  <w:style w:type="paragraph" w:styleId="NormalWeb">
    <w:name w:val="Normal (Web)"/>
    <w:basedOn w:val="Normal"/>
    <w:uiPriority w:val="99"/>
    <w:semiHidden/>
    <w:unhideWhenUsed/>
    <w:rsid w:val="00864854"/>
  </w:style>
  <w:style w:type="character" w:styleId="CommentReference">
    <w:name w:val="annotation reference"/>
    <w:uiPriority w:val="99"/>
    <w:semiHidden/>
    <w:unhideWhenUsed/>
    <w:rsid w:val="008A7B04"/>
    <w:rPr>
      <w:sz w:val="16"/>
      <w:szCs w:val="16"/>
    </w:rPr>
  </w:style>
  <w:style w:type="paragraph" w:styleId="CommentSubject">
    <w:name w:val="annotation subject"/>
    <w:basedOn w:val="CommentText"/>
    <w:next w:val="CommentText"/>
    <w:link w:val="CommentSubjectChar"/>
    <w:uiPriority w:val="99"/>
    <w:semiHidden/>
    <w:unhideWhenUsed/>
    <w:rsid w:val="008A7B04"/>
    <w:rPr>
      <w:b/>
      <w:bCs/>
    </w:rPr>
  </w:style>
  <w:style w:type="character" w:customStyle="1" w:styleId="CommentTextChar">
    <w:name w:val="Comment Text Char"/>
    <w:basedOn w:val="DefaultParagraphFont"/>
    <w:link w:val="CommentText"/>
    <w:uiPriority w:val="99"/>
    <w:rsid w:val="008A7B04"/>
  </w:style>
  <w:style w:type="character" w:customStyle="1" w:styleId="CommentSubjectChar">
    <w:name w:val="Comment Subject Char"/>
    <w:link w:val="CommentSubject"/>
    <w:uiPriority w:val="99"/>
    <w:semiHidden/>
    <w:rsid w:val="008A7B04"/>
    <w:rPr>
      <w:b/>
      <w:bCs/>
    </w:rPr>
  </w:style>
  <w:style w:type="paragraph" w:styleId="Revision">
    <w:name w:val="Revision"/>
    <w:hidden/>
    <w:uiPriority w:val="99"/>
    <w:semiHidden/>
    <w:rsid w:val="00E04C15"/>
    <w:rPr>
      <w:sz w:val="24"/>
      <w:szCs w:val="24"/>
    </w:rPr>
  </w:style>
  <w:style w:type="character" w:customStyle="1" w:styleId="cf01">
    <w:name w:val="cf01"/>
    <w:rsid w:val="00E04C15"/>
    <w:rPr>
      <w:rFonts w:ascii="Segoe UI" w:hAnsi="Segoe UI" w:cs="Segoe UI" w:hint="default"/>
      <w:sz w:val="18"/>
      <w:szCs w:val="18"/>
    </w:rPr>
  </w:style>
  <w:style w:type="paragraph" w:styleId="Header">
    <w:name w:val="header"/>
    <w:basedOn w:val="Normal"/>
    <w:link w:val="HeaderChar"/>
    <w:uiPriority w:val="99"/>
    <w:unhideWhenUsed/>
    <w:rsid w:val="00894EEA"/>
    <w:pPr>
      <w:tabs>
        <w:tab w:val="center" w:pos="4680"/>
        <w:tab w:val="right" w:pos="9360"/>
      </w:tabs>
    </w:pPr>
  </w:style>
  <w:style w:type="character" w:customStyle="1" w:styleId="HeaderChar">
    <w:name w:val="Header Char"/>
    <w:link w:val="Header"/>
    <w:uiPriority w:val="99"/>
    <w:rsid w:val="00894EEA"/>
    <w:rPr>
      <w:sz w:val="24"/>
      <w:szCs w:val="24"/>
    </w:rPr>
  </w:style>
  <w:style w:type="paragraph" w:customStyle="1" w:styleId="Char2">
    <w:name w:val="Char2"/>
    <w:basedOn w:val="Normal"/>
    <w:link w:val="FootnoteReference"/>
    <w:rsid w:val="00C42F4F"/>
    <w:pPr>
      <w:spacing w:after="16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5144">
      <w:bodyDiv w:val="1"/>
      <w:marLeft w:val="0"/>
      <w:marRight w:val="0"/>
      <w:marTop w:val="0"/>
      <w:marBottom w:val="0"/>
      <w:divBdr>
        <w:top w:val="none" w:sz="0" w:space="0" w:color="auto"/>
        <w:left w:val="none" w:sz="0" w:space="0" w:color="auto"/>
        <w:bottom w:val="none" w:sz="0" w:space="0" w:color="auto"/>
        <w:right w:val="none" w:sz="0" w:space="0" w:color="auto"/>
      </w:divBdr>
    </w:div>
    <w:div w:id="648052403">
      <w:bodyDiv w:val="1"/>
      <w:marLeft w:val="0"/>
      <w:marRight w:val="0"/>
      <w:marTop w:val="0"/>
      <w:marBottom w:val="0"/>
      <w:divBdr>
        <w:top w:val="none" w:sz="0" w:space="0" w:color="auto"/>
        <w:left w:val="none" w:sz="0" w:space="0" w:color="auto"/>
        <w:bottom w:val="none" w:sz="0" w:space="0" w:color="auto"/>
        <w:right w:val="none" w:sz="0" w:space="0" w:color="auto"/>
      </w:divBdr>
    </w:div>
    <w:div w:id="661356183">
      <w:bodyDiv w:val="1"/>
      <w:marLeft w:val="0"/>
      <w:marRight w:val="0"/>
      <w:marTop w:val="0"/>
      <w:marBottom w:val="0"/>
      <w:divBdr>
        <w:top w:val="none" w:sz="0" w:space="0" w:color="auto"/>
        <w:left w:val="none" w:sz="0" w:space="0" w:color="auto"/>
        <w:bottom w:val="none" w:sz="0" w:space="0" w:color="auto"/>
        <w:right w:val="none" w:sz="0" w:space="0" w:color="auto"/>
      </w:divBdr>
    </w:div>
    <w:div w:id="719983289">
      <w:bodyDiv w:val="1"/>
      <w:marLeft w:val="0"/>
      <w:marRight w:val="0"/>
      <w:marTop w:val="0"/>
      <w:marBottom w:val="0"/>
      <w:divBdr>
        <w:top w:val="none" w:sz="0" w:space="0" w:color="auto"/>
        <w:left w:val="none" w:sz="0" w:space="0" w:color="auto"/>
        <w:bottom w:val="none" w:sz="0" w:space="0" w:color="auto"/>
        <w:right w:val="none" w:sz="0" w:space="0" w:color="auto"/>
      </w:divBdr>
    </w:div>
    <w:div w:id="879362611">
      <w:bodyDiv w:val="1"/>
      <w:marLeft w:val="0"/>
      <w:marRight w:val="0"/>
      <w:marTop w:val="0"/>
      <w:marBottom w:val="0"/>
      <w:divBdr>
        <w:top w:val="none" w:sz="0" w:space="0" w:color="auto"/>
        <w:left w:val="none" w:sz="0" w:space="0" w:color="auto"/>
        <w:bottom w:val="none" w:sz="0" w:space="0" w:color="auto"/>
        <w:right w:val="none" w:sz="0" w:space="0" w:color="auto"/>
      </w:divBdr>
    </w:div>
    <w:div w:id="889463574">
      <w:bodyDiv w:val="1"/>
      <w:marLeft w:val="0"/>
      <w:marRight w:val="0"/>
      <w:marTop w:val="0"/>
      <w:marBottom w:val="0"/>
      <w:divBdr>
        <w:top w:val="none" w:sz="0" w:space="0" w:color="auto"/>
        <w:left w:val="none" w:sz="0" w:space="0" w:color="auto"/>
        <w:bottom w:val="none" w:sz="0" w:space="0" w:color="auto"/>
        <w:right w:val="none" w:sz="0" w:space="0" w:color="auto"/>
      </w:divBdr>
    </w:div>
    <w:div w:id="984702015">
      <w:bodyDiv w:val="1"/>
      <w:marLeft w:val="0"/>
      <w:marRight w:val="0"/>
      <w:marTop w:val="0"/>
      <w:marBottom w:val="0"/>
      <w:divBdr>
        <w:top w:val="none" w:sz="0" w:space="0" w:color="auto"/>
        <w:left w:val="none" w:sz="0" w:space="0" w:color="auto"/>
        <w:bottom w:val="none" w:sz="0" w:space="0" w:color="auto"/>
        <w:right w:val="none" w:sz="0" w:space="0" w:color="auto"/>
      </w:divBdr>
    </w:div>
    <w:div w:id="1166748751">
      <w:bodyDiv w:val="1"/>
      <w:marLeft w:val="0"/>
      <w:marRight w:val="0"/>
      <w:marTop w:val="0"/>
      <w:marBottom w:val="0"/>
      <w:divBdr>
        <w:top w:val="none" w:sz="0" w:space="0" w:color="auto"/>
        <w:left w:val="none" w:sz="0" w:space="0" w:color="auto"/>
        <w:bottom w:val="none" w:sz="0" w:space="0" w:color="auto"/>
        <w:right w:val="none" w:sz="0" w:space="0" w:color="auto"/>
      </w:divBdr>
    </w:div>
    <w:div w:id="1277982417">
      <w:bodyDiv w:val="1"/>
      <w:marLeft w:val="0"/>
      <w:marRight w:val="0"/>
      <w:marTop w:val="0"/>
      <w:marBottom w:val="0"/>
      <w:divBdr>
        <w:top w:val="none" w:sz="0" w:space="0" w:color="auto"/>
        <w:left w:val="none" w:sz="0" w:space="0" w:color="auto"/>
        <w:bottom w:val="none" w:sz="0" w:space="0" w:color="auto"/>
        <w:right w:val="none" w:sz="0" w:space="0" w:color="auto"/>
      </w:divBdr>
    </w:div>
    <w:div w:id="1433864117">
      <w:bodyDiv w:val="1"/>
      <w:marLeft w:val="0"/>
      <w:marRight w:val="0"/>
      <w:marTop w:val="0"/>
      <w:marBottom w:val="0"/>
      <w:divBdr>
        <w:top w:val="none" w:sz="0" w:space="0" w:color="auto"/>
        <w:left w:val="none" w:sz="0" w:space="0" w:color="auto"/>
        <w:bottom w:val="none" w:sz="0" w:space="0" w:color="auto"/>
        <w:right w:val="none" w:sz="0" w:space="0" w:color="auto"/>
      </w:divBdr>
    </w:div>
    <w:div w:id="1518809838">
      <w:bodyDiv w:val="1"/>
      <w:marLeft w:val="0"/>
      <w:marRight w:val="0"/>
      <w:marTop w:val="0"/>
      <w:marBottom w:val="0"/>
      <w:divBdr>
        <w:top w:val="none" w:sz="0" w:space="0" w:color="auto"/>
        <w:left w:val="none" w:sz="0" w:space="0" w:color="auto"/>
        <w:bottom w:val="none" w:sz="0" w:space="0" w:color="auto"/>
        <w:right w:val="none" w:sz="0" w:space="0" w:color="auto"/>
      </w:divBdr>
    </w:div>
    <w:div w:id="1899127159">
      <w:bodyDiv w:val="1"/>
      <w:marLeft w:val="0"/>
      <w:marRight w:val="0"/>
      <w:marTop w:val="0"/>
      <w:marBottom w:val="0"/>
      <w:divBdr>
        <w:top w:val="none" w:sz="0" w:space="0" w:color="auto"/>
        <w:left w:val="none" w:sz="0" w:space="0" w:color="auto"/>
        <w:bottom w:val="none" w:sz="0" w:space="0" w:color="auto"/>
        <w:right w:val="none" w:sz="0" w:space="0" w:color="auto"/>
      </w:divBdr>
    </w:div>
    <w:div w:id="19353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93A2-665B-490C-8662-6679F170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EE9F-1E50-46E7-B73C-B6546F7543C7}">
  <ds:schemaRefs>
    <ds:schemaRef ds:uri="http://schemas.microsoft.com/sharepoint/v3/contenttype/forms"/>
  </ds:schemaRefs>
</ds:datastoreItem>
</file>

<file path=customXml/itemProps3.xml><?xml version="1.0" encoding="utf-8"?>
<ds:datastoreItem xmlns:ds="http://schemas.openxmlformats.org/officeDocument/2006/customXml" ds:itemID="{BD6CA862-896D-44C4-919A-7ED017DE05B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8BC9A642-99C6-4CFF-BAF0-DD5552A7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Contracts for Simple  Consulting Services Small Assignments Time-Based Payments</vt:lpstr>
    </vt:vector>
  </TitlesOfParts>
  <Company>*</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Contracts for Simple  Consulting Services Small Assignments Time-Based Payments</dc:title>
  <dc:creator>*</dc:creator>
  <cp:lastModifiedBy>Alfred Depa</cp:lastModifiedBy>
  <cp:revision>2</cp:revision>
  <cp:lastPrinted>2019-10-23T12:23:00Z</cp:lastPrinted>
  <dcterms:created xsi:type="dcterms:W3CDTF">2024-03-29T11:38:00Z</dcterms:created>
  <dcterms:modified xsi:type="dcterms:W3CDTF">2024-03-29T11:38:00Z</dcterms:modified>
</cp:coreProperties>
</file>