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02" w:rsidRDefault="00610202" w:rsidP="00BC2C95">
      <w:pPr>
        <w:pStyle w:val="Heading1a"/>
        <w:keepNext w:val="0"/>
        <w:keepLines w:val="0"/>
        <w:tabs>
          <w:tab w:val="clear" w:pos="-720"/>
        </w:tabs>
        <w:suppressAutoHyphens w:val="0"/>
        <w:rPr>
          <w:bCs/>
          <w:smallCaps w:val="0"/>
          <w:color w:val="002060"/>
          <w:sz w:val="28"/>
          <w:szCs w:val="28"/>
        </w:rPr>
      </w:pPr>
      <w:bookmarkStart w:id="0" w:name="_GoBack"/>
      <w:bookmarkEnd w:id="0"/>
    </w:p>
    <w:p w:rsidR="00BC2C95" w:rsidRPr="00E64906" w:rsidRDefault="00BC2C95" w:rsidP="00BC2C95">
      <w:pPr>
        <w:pStyle w:val="Heading1a"/>
        <w:keepNext w:val="0"/>
        <w:keepLines w:val="0"/>
        <w:tabs>
          <w:tab w:val="clear" w:pos="-720"/>
        </w:tabs>
        <w:suppressAutoHyphens w:val="0"/>
        <w:rPr>
          <w:bCs/>
          <w:smallCaps w:val="0"/>
          <w:color w:val="002060"/>
          <w:sz w:val="28"/>
          <w:szCs w:val="28"/>
        </w:rPr>
      </w:pPr>
      <w:r w:rsidRPr="00E64906">
        <w:rPr>
          <w:bCs/>
          <w:smallCaps w:val="0"/>
          <w:color w:val="002060"/>
          <w:sz w:val="28"/>
          <w:szCs w:val="28"/>
        </w:rPr>
        <w:t>REQUEST FOR EXPRESSIONS OF INTEREST</w:t>
      </w:r>
    </w:p>
    <w:p w:rsidR="00BC2C95" w:rsidRPr="00E64906" w:rsidRDefault="00BC2C95" w:rsidP="00BC2C95">
      <w:pPr>
        <w:pStyle w:val="Heading1a"/>
        <w:keepNext w:val="0"/>
        <w:keepLines w:val="0"/>
        <w:tabs>
          <w:tab w:val="clear" w:pos="-720"/>
        </w:tabs>
        <w:suppressAutoHyphens w:val="0"/>
        <w:rPr>
          <w:bCs/>
          <w:smallCaps w:val="0"/>
          <w:color w:val="002060"/>
          <w:sz w:val="28"/>
          <w:szCs w:val="28"/>
        </w:rPr>
      </w:pPr>
      <w:r w:rsidRPr="00E64906">
        <w:rPr>
          <w:bCs/>
          <w:smallCaps w:val="0"/>
          <w:color w:val="002060"/>
          <w:sz w:val="28"/>
          <w:szCs w:val="28"/>
        </w:rPr>
        <w:t>(CONSULTING SERVICES – FIRMS SELECTION)</w:t>
      </w:r>
    </w:p>
    <w:p w:rsidR="00BC2C95" w:rsidRPr="00E64906" w:rsidRDefault="00BC2C95" w:rsidP="00BC2C95">
      <w:pPr>
        <w:suppressAutoHyphens/>
        <w:rPr>
          <w:rFonts w:ascii="Times New Roman" w:hAnsi="Times New Roman"/>
          <w:color w:val="002060"/>
          <w:spacing w:val="-2"/>
        </w:rPr>
      </w:pPr>
    </w:p>
    <w:p w:rsidR="00BC2C95" w:rsidRPr="00E64906" w:rsidRDefault="00BC2C95" w:rsidP="00BC2C95">
      <w:pPr>
        <w:pStyle w:val="ChapterNumber"/>
        <w:tabs>
          <w:tab w:val="clear" w:pos="-720"/>
        </w:tabs>
        <w:rPr>
          <w:rFonts w:ascii="Times New Roman" w:hAnsi="Times New Roman"/>
          <w:color w:val="002060"/>
          <w:spacing w:val="-2"/>
        </w:rPr>
      </w:pPr>
    </w:p>
    <w:p w:rsidR="00BC2C95" w:rsidRPr="00B52C3F" w:rsidRDefault="00BC2C95" w:rsidP="00BC2C95">
      <w:pPr>
        <w:suppressAutoHyphens/>
        <w:rPr>
          <w:rFonts w:ascii="Times New Roman" w:hAnsi="Times New Roman"/>
          <w:b w:val="0"/>
          <w:color w:val="002060"/>
          <w:spacing w:val="-2"/>
          <w:sz w:val="24"/>
        </w:rPr>
      </w:pPr>
      <w:r w:rsidRPr="00B52C3F">
        <w:rPr>
          <w:rFonts w:ascii="Times New Roman" w:hAnsi="Times New Roman"/>
          <w:color w:val="002060"/>
          <w:spacing w:val="-2"/>
          <w:sz w:val="24"/>
        </w:rPr>
        <w:t>ALBANIA</w:t>
      </w:r>
    </w:p>
    <w:p w:rsidR="00BC2C95" w:rsidRPr="00B52C3F" w:rsidRDefault="00BC2C95" w:rsidP="00BC2C95">
      <w:pPr>
        <w:suppressAutoHyphens/>
        <w:rPr>
          <w:rFonts w:ascii="Times New Roman" w:hAnsi="Times New Roman"/>
          <w:b w:val="0"/>
          <w:color w:val="002060"/>
          <w:spacing w:val="-2"/>
          <w:sz w:val="24"/>
        </w:rPr>
      </w:pPr>
      <w:r w:rsidRPr="00B52C3F">
        <w:rPr>
          <w:rFonts w:ascii="Times New Roman" w:hAnsi="Times New Roman"/>
          <w:color w:val="002060"/>
          <w:spacing w:val="-2"/>
          <w:sz w:val="24"/>
        </w:rPr>
        <w:t>WATER RESOURCES IRRIGATION PROJECT ADDITIONAL FINANCING</w:t>
      </w:r>
    </w:p>
    <w:p w:rsidR="00BC2C95" w:rsidRPr="00B52C3F" w:rsidRDefault="00BC2C95" w:rsidP="00BC2C95">
      <w:pPr>
        <w:pStyle w:val="BodyText"/>
        <w:rPr>
          <w:rFonts w:ascii="Times New Roman" w:hAnsi="Times New Roman"/>
          <w:b/>
          <w:color w:val="002060"/>
        </w:rPr>
      </w:pPr>
      <w:r w:rsidRPr="00B52C3F">
        <w:rPr>
          <w:rFonts w:ascii="Times New Roman" w:hAnsi="Times New Roman"/>
          <w:b/>
          <w:color w:val="002060"/>
        </w:rPr>
        <w:t>Project ID:</w:t>
      </w:r>
      <w:r w:rsidRPr="00B52C3F">
        <w:rPr>
          <w:rFonts w:ascii="Times New Roman" w:hAnsi="Times New Roman"/>
          <w:b/>
          <w:color w:val="002060"/>
        </w:rPr>
        <w:tab/>
        <w:t>No.: P121186</w:t>
      </w:r>
    </w:p>
    <w:p w:rsidR="00BC2C95" w:rsidRPr="00B52C3F" w:rsidRDefault="00BC2C95" w:rsidP="00BC2C95">
      <w:pPr>
        <w:pStyle w:val="BodyText"/>
        <w:rPr>
          <w:rFonts w:ascii="Times New Roman" w:hAnsi="Times New Roman"/>
          <w:b/>
          <w:color w:val="002060"/>
        </w:rPr>
      </w:pPr>
      <w:r w:rsidRPr="00B52C3F">
        <w:rPr>
          <w:rFonts w:ascii="Times New Roman" w:hAnsi="Times New Roman"/>
          <w:b/>
          <w:bCs/>
          <w:color w:val="002060"/>
        </w:rPr>
        <w:t>IBRD Loan:</w:t>
      </w:r>
      <w:r w:rsidRPr="00B52C3F">
        <w:rPr>
          <w:rFonts w:ascii="Times New Roman" w:hAnsi="Times New Roman"/>
          <w:b/>
          <w:bCs/>
          <w:color w:val="002060"/>
        </w:rPr>
        <w:tab/>
        <w:t xml:space="preserve">No.: </w:t>
      </w:r>
      <w:r w:rsidRPr="00B52C3F">
        <w:rPr>
          <w:rFonts w:ascii="Times New Roman" w:hAnsi="Times New Roman"/>
          <w:b/>
          <w:color w:val="002060"/>
        </w:rPr>
        <w:t>8817 - AL</w:t>
      </w:r>
    </w:p>
    <w:p w:rsidR="00BC2C95" w:rsidRPr="00B52C3F" w:rsidRDefault="00BC2C95" w:rsidP="00BC2C95">
      <w:pPr>
        <w:suppressAutoHyphens/>
        <w:rPr>
          <w:rFonts w:ascii="Times New Roman" w:hAnsi="Times New Roman"/>
          <w:color w:val="002060"/>
          <w:spacing w:val="-2"/>
          <w:sz w:val="24"/>
        </w:rPr>
      </w:pPr>
      <w:r w:rsidRPr="00B52C3F" w:rsidDel="00EC50B8">
        <w:rPr>
          <w:rFonts w:ascii="Times New Roman" w:hAnsi="Times New Roman"/>
          <w:color w:val="002060"/>
          <w:spacing w:val="-2"/>
          <w:sz w:val="24"/>
        </w:rPr>
        <w:t xml:space="preserve"> </w:t>
      </w:r>
    </w:p>
    <w:p w:rsidR="00BC2C95" w:rsidRPr="00B52C3F" w:rsidRDefault="00BC2C95" w:rsidP="00BC2C95">
      <w:pPr>
        <w:numPr>
          <w:ilvl w:val="12"/>
          <w:numId w:val="0"/>
        </w:numPr>
        <w:jc w:val="both"/>
        <w:rPr>
          <w:rFonts w:ascii="Times New Roman" w:hAnsi="Times New Roman"/>
          <w:b w:val="0"/>
          <w:color w:val="002060"/>
          <w:sz w:val="24"/>
        </w:rPr>
      </w:pPr>
      <w:r w:rsidRPr="00BC2C95">
        <w:rPr>
          <w:rFonts w:ascii="Times New Roman" w:hAnsi="Times New Roman"/>
          <w:b w:val="0"/>
          <w:color w:val="002060"/>
          <w:sz w:val="24"/>
        </w:rPr>
        <w:t>Assignment Title:</w:t>
      </w:r>
      <w:r w:rsidRPr="00B52C3F">
        <w:rPr>
          <w:rFonts w:ascii="Times New Roman" w:hAnsi="Times New Roman"/>
          <w:color w:val="002060"/>
          <w:sz w:val="24"/>
        </w:rPr>
        <w:t xml:space="preserve"> “</w:t>
      </w:r>
      <w:r w:rsidRPr="00B52C3F">
        <w:rPr>
          <w:rFonts w:ascii="Times New Roman" w:hAnsi="Times New Roman"/>
          <w:color w:val="002060"/>
          <w:spacing w:val="1"/>
          <w:sz w:val="24"/>
        </w:rPr>
        <w:t>Local Consultant to support MoARD on technical oversight for the CWs and Supervision contract for rehabilitation works of irrigation schemes (location in Municipality of Has, Kuçove, Maliq &amp; Lushnja) and safeguards compliance</w:t>
      </w:r>
      <w:r w:rsidRPr="00B52C3F">
        <w:rPr>
          <w:rFonts w:ascii="Times New Roman" w:hAnsi="Times New Roman"/>
          <w:color w:val="002060"/>
          <w:sz w:val="24"/>
        </w:rPr>
        <w:t>”</w:t>
      </w:r>
    </w:p>
    <w:p w:rsidR="00BC2C95" w:rsidRPr="00B52C3F" w:rsidRDefault="00BC2C95" w:rsidP="00BC2C95">
      <w:pPr>
        <w:pStyle w:val="BodyText"/>
        <w:rPr>
          <w:rFonts w:ascii="Times New Roman" w:hAnsi="Times New Roman"/>
          <w:b/>
          <w:color w:val="002060"/>
        </w:rPr>
      </w:pPr>
    </w:p>
    <w:p w:rsidR="00BC2C95" w:rsidRPr="00B52C3F" w:rsidRDefault="00BC2C95" w:rsidP="00BC2C95">
      <w:pPr>
        <w:suppressAutoHyphens/>
        <w:rPr>
          <w:rFonts w:ascii="Times New Roman" w:hAnsi="Times New Roman"/>
          <w:color w:val="002060"/>
          <w:spacing w:val="-2"/>
          <w:sz w:val="24"/>
        </w:rPr>
      </w:pPr>
      <w:r w:rsidRPr="00B52C3F">
        <w:rPr>
          <w:rFonts w:ascii="Times New Roman" w:hAnsi="Times New Roman"/>
          <w:color w:val="002060"/>
          <w:spacing w:val="-2"/>
          <w:sz w:val="24"/>
        </w:rPr>
        <w:t xml:space="preserve">Reference No.: </w:t>
      </w:r>
      <w:hyperlink r:id="rId8" w:history="1">
        <w:r w:rsidRPr="00B52C3F">
          <w:rPr>
            <w:rStyle w:val="Hyperlink"/>
            <w:rFonts w:ascii="Times New Roman" w:hAnsi="Times New Roman"/>
            <w:color w:val="002060"/>
            <w:sz w:val="24"/>
            <w:shd w:val="clear" w:color="auto" w:fill="FFFFFF"/>
          </w:rPr>
          <w:t>WRIP/1/IC/002</w:t>
        </w:r>
      </w:hyperlink>
    </w:p>
    <w:p w:rsidR="00BC2C95" w:rsidRPr="00B52C3F" w:rsidRDefault="00BC2C95" w:rsidP="00BC2C95">
      <w:pPr>
        <w:suppressAutoHyphens/>
        <w:rPr>
          <w:rFonts w:ascii="Times New Roman" w:hAnsi="Times New Roman"/>
          <w:color w:val="002060"/>
          <w:spacing w:val="-2"/>
          <w:sz w:val="24"/>
        </w:rPr>
      </w:pPr>
    </w:p>
    <w:p w:rsidR="00BC2C95" w:rsidRPr="00BC2C95" w:rsidRDefault="00BC2C95" w:rsidP="00BC2C95">
      <w:pPr>
        <w:autoSpaceDE w:val="0"/>
        <w:autoSpaceDN w:val="0"/>
        <w:adjustRightInd w:val="0"/>
        <w:jc w:val="both"/>
        <w:rPr>
          <w:rFonts w:ascii="Times New Roman" w:hAnsi="Times New Roman"/>
          <w:b w:val="0"/>
          <w:color w:val="002060"/>
          <w:sz w:val="24"/>
        </w:rPr>
      </w:pPr>
      <w:r w:rsidRPr="00BC2C95">
        <w:rPr>
          <w:rFonts w:ascii="Times New Roman" w:hAnsi="Times New Roman"/>
          <w:b w:val="0"/>
          <w:color w:val="002060"/>
          <w:sz w:val="24"/>
        </w:rPr>
        <w:t xml:space="preserve">This Request for Expressions of Interest (REoIs) follows the General Procurement Notice for Water Resources and Irrigation Project Additional Financing that was posted in </w:t>
      </w:r>
      <w:r w:rsidRPr="00BC2C95">
        <w:rPr>
          <w:rFonts w:ascii="Times New Roman" w:hAnsi="Times New Roman"/>
          <w:b w:val="0"/>
          <w:i/>
          <w:color w:val="002060"/>
          <w:sz w:val="24"/>
        </w:rPr>
        <w:t>Development Business</w:t>
      </w:r>
      <w:r w:rsidRPr="00BC2C95">
        <w:rPr>
          <w:rFonts w:ascii="Times New Roman" w:hAnsi="Times New Roman"/>
          <w:b w:val="0"/>
          <w:color w:val="002060"/>
          <w:sz w:val="24"/>
        </w:rPr>
        <w:t xml:space="preserve"> online on September 12, 2018, DB Reference No. WB7526-09/18.</w:t>
      </w:r>
    </w:p>
    <w:p w:rsidR="00BC2C95" w:rsidRPr="00BC2C95" w:rsidRDefault="00BC2C95" w:rsidP="00BC2C95">
      <w:pPr>
        <w:suppressAutoHyphens/>
        <w:jc w:val="both"/>
        <w:rPr>
          <w:rFonts w:ascii="Times New Roman" w:hAnsi="Times New Roman"/>
          <w:b w:val="0"/>
          <w:color w:val="002060"/>
          <w:spacing w:val="-2"/>
          <w:sz w:val="24"/>
        </w:rPr>
      </w:pPr>
    </w:p>
    <w:p w:rsidR="00BC2C95" w:rsidRPr="00BC2C95" w:rsidRDefault="00BC2C95" w:rsidP="00BC2C95">
      <w:pPr>
        <w:jc w:val="both"/>
        <w:rPr>
          <w:rFonts w:ascii="Times New Roman" w:hAnsi="Times New Roman"/>
          <w:b w:val="0"/>
          <w:color w:val="002060"/>
          <w:spacing w:val="-2"/>
          <w:sz w:val="24"/>
        </w:rPr>
      </w:pPr>
      <w:r w:rsidRPr="00BC2C95">
        <w:rPr>
          <w:rFonts w:ascii="Times New Roman" w:hAnsi="Times New Roman"/>
          <w:b w:val="0"/>
          <w:color w:val="002060"/>
          <w:spacing w:val="-2"/>
          <w:sz w:val="24"/>
        </w:rPr>
        <w:t>The Government of Albania has received an additional funding of US$ 27 million equivalents from the World Bank toward the cost of the Water Resources and Irrigation Project, and it intends to apply part of the proceeds for Consulting Services.</w:t>
      </w:r>
    </w:p>
    <w:p w:rsidR="00BC2C95" w:rsidRPr="00BC2C95" w:rsidRDefault="00BC2C95" w:rsidP="00BC2C95">
      <w:pPr>
        <w:suppressAutoHyphens/>
        <w:jc w:val="both"/>
        <w:rPr>
          <w:rFonts w:ascii="Times New Roman" w:hAnsi="Times New Roman"/>
          <w:b w:val="0"/>
          <w:color w:val="002060"/>
          <w:spacing w:val="-2"/>
          <w:sz w:val="24"/>
        </w:rPr>
      </w:pPr>
    </w:p>
    <w:p w:rsidR="00BC2C95" w:rsidRPr="00BC2C95" w:rsidRDefault="00BC2C95" w:rsidP="00BC2C95">
      <w:pPr>
        <w:suppressAutoHyphens/>
        <w:jc w:val="both"/>
        <w:rPr>
          <w:rFonts w:ascii="Times New Roman" w:hAnsi="Times New Roman"/>
          <w:b w:val="0"/>
          <w:color w:val="002060"/>
          <w:sz w:val="24"/>
        </w:rPr>
      </w:pPr>
      <w:r w:rsidRPr="00BC2C95">
        <w:rPr>
          <w:rFonts w:ascii="Times New Roman" w:hAnsi="Times New Roman"/>
          <w:b w:val="0"/>
          <w:color w:val="002060"/>
          <w:spacing w:val="-2"/>
          <w:sz w:val="24"/>
        </w:rPr>
        <w:t xml:space="preserve">The consulting services (“the Services”) include: </w:t>
      </w:r>
    </w:p>
    <w:p w:rsidR="00BC2C95" w:rsidRPr="00B52C3F" w:rsidRDefault="00BC2C95" w:rsidP="00BC2C95">
      <w:pPr>
        <w:rPr>
          <w:rFonts w:ascii="Times New Roman" w:hAnsi="Times New Roman"/>
          <w:color w:val="002060"/>
          <w:spacing w:val="-2"/>
          <w:sz w:val="24"/>
        </w:rPr>
      </w:pPr>
    </w:p>
    <w:p w:rsidR="00BC2C95" w:rsidRPr="00B52C3F" w:rsidRDefault="00BC2C95" w:rsidP="00BC2C95">
      <w:pPr>
        <w:widowControl w:val="0"/>
        <w:autoSpaceDE w:val="0"/>
        <w:autoSpaceDN w:val="0"/>
        <w:adjustRightInd w:val="0"/>
        <w:ind w:left="15"/>
        <w:rPr>
          <w:rFonts w:ascii="Times New Roman" w:hAnsi="Times New Roman"/>
          <w:b w:val="0"/>
          <w:i/>
          <w:color w:val="002060"/>
          <w:sz w:val="24"/>
          <w:u w:val="single"/>
        </w:rPr>
      </w:pPr>
      <w:r w:rsidRPr="00B52C3F">
        <w:rPr>
          <w:rFonts w:ascii="Times New Roman" w:hAnsi="Times New Roman"/>
          <w:i/>
          <w:color w:val="002060"/>
          <w:sz w:val="24"/>
          <w:u w:val="single"/>
        </w:rPr>
        <w:t>Main Goal of this Assignment</w:t>
      </w:r>
    </w:p>
    <w:p w:rsidR="00BC2C95" w:rsidRPr="00BC2C95" w:rsidRDefault="00BC2C95" w:rsidP="00BC2C95">
      <w:pPr>
        <w:shd w:val="clear" w:color="auto" w:fill="FFFFFF"/>
        <w:jc w:val="both"/>
        <w:rPr>
          <w:rFonts w:ascii="Times New Roman" w:eastAsia="MS Mincho" w:hAnsi="Times New Roman"/>
          <w:b w:val="0"/>
          <w:color w:val="002060"/>
          <w:sz w:val="24"/>
        </w:rPr>
      </w:pPr>
      <w:r w:rsidRPr="00BC2C95">
        <w:rPr>
          <w:rFonts w:ascii="Times New Roman" w:hAnsi="Times New Roman"/>
          <w:b w:val="0"/>
          <w:color w:val="002060"/>
          <w:sz w:val="24"/>
        </w:rPr>
        <w:t xml:space="preserve">The objective of this Consultancy Services is to assist the </w:t>
      </w:r>
      <w:r w:rsidRPr="00BC2C95">
        <w:rPr>
          <w:rFonts w:ascii="Times New Roman" w:hAnsi="Times New Roman"/>
          <w:b w:val="0"/>
          <w:color w:val="002060"/>
          <w:sz w:val="24"/>
          <w:lang w:val="en-GB"/>
        </w:rPr>
        <w:t>Ministry of Agriculture and Water Administration</w:t>
      </w:r>
      <w:r w:rsidRPr="00BC2C95">
        <w:rPr>
          <w:rFonts w:ascii="Times New Roman" w:eastAsia="MS Mincho" w:hAnsi="Times New Roman"/>
          <w:b w:val="0"/>
          <w:color w:val="002060"/>
          <w:sz w:val="24"/>
        </w:rPr>
        <w:t xml:space="preserve"> (MoARD) and relevant departments for a proper management and monitoring of the:</w:t>
      </w:r>
    </w:p>
    <w:p w:rsidR="00BC2C95" w:rsidRPr="00BC2C95" w:rsidRDefault="00BC2C95" w:rsidP="00BC2C95">
      <w:pPr>
        <w:shd w:val="clear" w:color="auto" w:fill="FFFFFF"/>
        <w:jc w:val="both"/>
        <w:rPr>
          <w:rFonts w:ascii="Times New Roman" w:eastAsia="MS Mincho" w:hAnsi="Times New Roman"/>
          <w:b w:val="0"/>
          <w:color w:val="002060"/>
          <w:sz w:val="24"/>
        </w:rPr>
      </w:pPr>
    </w:p>
    <w:p w:rsidR="00BC2C95" w:rsidRPr="00BC2C95" w:rsidRDefault="00BC2C95" w:rsidP="00BC2C95">
      <w:pPr>
        <w:numPr>
          <w:ilvl w:val="0"/>
          <w:numId w:val="25"/>
        </w:numPr>
        <w:shd w:val="clear" w:color="auto" w:fill="FFFFFF"/>
        <w:jc w:val="both"/>
        <w:rPr>
          <w:rFonts w:ascii="Times New Roman" w:hAnsi="Times New Roman"/>
          <w:b w:val="0"/>
          <w:color w:val="002060"/>
          <w:sz w:val="24"/>
        </w:rPr>
      </w:pPr>
      <w:r w:rsidRPr="00BC2C95">
        <w:rPr>
          <w:rFonts w:ascii="Times New Roman" w:eastAsia="MS Mincho" w:hAnsi="Times New Roman"/>
          <w:b w:val="0"/>
          <w:color w:val="002060"/>
          <w:sz w:val="24"/>
        </w:rPr>
        <w:t xml:space="preserve">Civil Works Contract for the: </w:t>
      </w:r>
      <w:r w:rsidRPr="00BC2C95">
        <w:rPr>
          <w:rFonts w:ascii="Times New Roman" w:hAnsi="Times New Roman"/>
          <w:b w:val="0"/>
          <w:i/>
          <w:iCs/>
          <w:color w:val="002060"/>
          <w:sz w:val="24"/>
          <w:lang w:val="en-GB" w:eastAsia="en-GB"/>
        </w:rPr>
        <w:t xml:space="preserve">Rehabilitation of irrigation schemes: Tregtan 2, Tregtan 3, Slanice, Leminot, Murriz-Thana: Lushnja branch – Upstream &amp; Murriz-Thana: Cukas branch, </w:t>
      </w:r>
      <w:r w:rsidRPr="00BC2C95">
        <w:rPr>
          <w:rFonts w:ascii="Times New Roman" w:hAnsi="Times New Roman"/>
          <w:b w:val="0"/>
          <w:color w:val="002060"/>
          <w:sz w:val="24"/>
          <w:lang w:val="en-GB" w:eastAsia="en-GB"/>
        </w:rPr>
        <w:t>RFB No: </w:t>
      </w:r>
      <w:r w:rsidRPr="00BC2C95">
        <w:rPr>
          <w:rFonts w:ascii="Times New Roman" w:hAnsi="Times New Roman"/>
          <w:b w:val="0"/>
          <w:i/>
          <w:iCs/>
          <w:color w:val="002060"/>
          <w:spacing w:val="-2"/>
          <w:sz w:val="24"/>
          <w:lang w:val="en-GB" w:eastAsia="en-GB"/>
        </w:rPr>
        <w:t>WRIP/1/W/001</w:t>
      </w:r>
      <w:r w:rsidRPr="00BC2C95">
        <w:rPr>
          <w:rFonts w:ascii="Times New Roman" w:hAnsi="Times New Roman"/>
          <w:b w:val="0"/>
          <w:color w:val="002060"/>
          <w:sz w:val="24"/>
        </w:rPr>
        <w:t>;</w:t>
      </w:r>
    </w:p>
    <w:p w:rsidR="00BC2C95" w:rsidRPr="00BC2C95" w:rsidRDefault="00BC2C95" w:rsidP="00BC2C95">
      <w:pPr>
        <w:numPr>
          <w:ilvl w:val="0"/>
          <w:numId w:val="25"/>
        </w:numPr>
        <w:shd w:val="clear" w:color="auto" w:fill="FFFFFF"/>
        <w:jc w:val="both"/>
        <w:rPr>
          <w:rFonts w:ascii="Times New Roman" w:hAnsi="Times New Roman"/>
          <w:b w:val="0"/>
          <w:color w:val="002060"/>
          <w:sz w:val="24"/>
        </w:rPr>
      </w:pPr>
      <w:r w:rsidRPr="00BC2C95">
        <w:rPr>
          <w:rFonts w:ascii="Times New Roman" w:hAnsi="Times New Roman"/>
          <w:b w:val="0"/>
          <w:color w:val="002060"/>
          <w:sz w:val="24"/>
        </w:rPr>
        <w:t>Consulting Services’ Contract “</w:t>
      </w:r>
      <w:r w:rsidRPr="00BC2C95">
        <w:rPr>
          <w:rFonts w:ascii="Times New Roman" w:hAnsi="Times New Roman"/>
          <w:b w:val="0"/>
          <w:i/>
          <w:color w:val="002060"/>
          <w:sz w:val="24"/>
        </w:rPr>
        <w:t>Supervisory Services for rehabilitation works of six irrigation schemes (Tregtan2, Tregtan3, Leminot, Slanica, Muriz Thana Cukas Branch and Muriz Thana Lushnja Lot 1 Branch)</w:t>
      </w:r>
      <w:r w:rsidRPr="00BC2C95">
        <w:rPr>
          <w:rStyle w:val="shorttext"/>
          <w:rFonts w:ascii="Times New Roman" w:hAnsi="Times New Roman"/>
          <w:b w:val="0"/>
          <w:i/>
          <w:color w:val="002060"/>
          <w:sz w:val="24"/>
        </w:rPr>
        <w:t>”</w:t>
      </w:r>
      <w:r w:rsidRPr="00BC2C95">
        <w:rPr>
          <w:rFonts w:ascii="Times New Roman" w:hAnsi="Times New Roman"/>
          <w:b w:val="0"/>
          <w:i/>
          <w:color w:val="002060"/>
          <w:sz w:val="24"/>
        </w:rPr>
        <w:t xml:space="preserve"> (Ref. No. </w:t>
      </w:r>
      <w:r w:rsidRPr="00BC2C95">
        <w:rPr>
          <w:rFonts w:ascii="Times New Roman" w:hAnsi="Times New Roman"/>
          <w:b w:val="0"/>
          <w:i/>
          <w:color w:val="002060"/>
          <w:spacing w:val="-2"/>
          <w:sz w:val="24"/>
        </w:rPr>
        <w:t>WRIP/1/CS001a</w:t>
      </w:r>
      <w:r w:rsidRPr="00BC2C95">
        <w:rPr>
          <w:rFonts w:ascii="Times New Roman" w:hAnsi="Times New Roman"/>
          <w:b w:val="0"/>
          <w:i/>
          <w:color w:val="002060"/>
          <w:sz w:val="24"/>
        </w:rPr>
        <w:t>)</w:t>
      </w:r>
    </w:p>
    <w:p w:rsidR="00BC2C95" w:rsidRPr="00BC2C95" w:rsidRDefault="00BC2C95" w:rsidP="00BC2C95">
      <w:pPr>
        <w:tabs>
          <w:tab w:val="left" w:pos="0"/>
          <w:tab w:val="num" w:pos="900"/>
        </w:tabs>
        <w:rPr>
          <w:rFonts w:ascii="Times New Roman" w:hAnsi="Times New Roman"/>
          <w:b w:val="0"/>
          <w:color w:val="002060"/>
          <w:sz w:val="24"/>
          <w:lang w:val="en-GB"/>
        </w:rPr>
      </w:pPr>
    </w:p>
    <w:p w:rsidR="00BC2C95" w:rsidRPr="00B52C3F" w:rsidRDefault="00BC2C95" w:rsidP="00BC2C95">
      <w:pPr>
        <w:widowControl w:val="0"/>
        <w:autoSpaceDE w:val="0"/>
        <w:autoSpaceDN w:val="0"/>
        <w:adjustRightInd w:val="0"/>
        <w:rPr>
          <w:rFonts w:ascii="Times New Roman" w:hAnsi="Times New Roman"/>
          <w:b w:val="0"/>
          <w:i/>
          <w:color w:val="002060"/>
          <w:sz w:val="24"/>
          <w:u w:val="single"/>
        </w:rPr>
      </w:pPr>
      <w:r w:rsidRPr="00B52C3F">
        <w:rPr>
          <w:rFonts w:ascii="Times New Roman" w:hAnsi="Times New Roman"/>
          <w:i/>
          <w:color w:val="002060"/>
          <w:sz w:val="24"/>
          <w:u w:val="single"/>
        </w:rPr>
        <w:t>Scope of Works</w:t>
      </w:r>
    </w:p>
    <w:p w:rsidR="00BC2C95" w:rsidRPr="00BC2C95" w:rsidRDefault="00BC2C95" w:rsidP="00BC2C95">
      <w:pPr>
        <w:widowControl w:val="0"/>
        <w:autoSpaceDE w:val="0"/>
        <w:autoSpaceDN w:val="0"/>
        <w:adjustRightInd w:val="0"/>
        <w:jc w:val="both"/>
        <w:rPr>
          <w:rFonts w:ascii="Times New Roman" w:hAnsi="Times New Roman"/>
          <w:b w:val="0"/>
          <w:color w:val="002060"/>
          <w:sz w:val="24"/>
        </w:rPr>
      </w:pPr>
      <w:r w:rsidRPr="00BC2C95">
        <w:rPr>
          <w:rFonts w:ascii="Times New Roman" w:hAnsi="Times New Roman"/>
          <w:b w:val="0"/>
          <w:color w:val="002060"/>
          <w:sz w:val="24"/>
        </w:rPr>
        <w:t>To effectively achieve the above-mentioned objectives the Consultant is expected to undertake a number of tasks (listed below) through continuous control and monitoring, including field works and related tasks and control of completeness of the Technical documentation.</w:t>
      </w:r>
    </w:p>
    <w:p w:rsidR="00BC2C95" w:rsidRPr="00BC2C95" w:rsidRDefault="00BC2C95" w:rsidP="00BC2C95">
      <w:pPr>
        <w:widowControl w:val="0"/>
        <w:autoSpaceDE w:val="0"/>
        <w:autoSpaceDN w:val="0"/>
        <w:adjustRightInd w:val="0"/>
        <w:jc w:val="both"/>
        <w:rPr>
          <w:rFonts w:ascii="Times New Roman" w:hAnsi="Times New Roman"/>
          <w:b w:val="0"/>
          <w:color w:val="002060"/>
          <w:sz w:val="24"/>
        </w:rPr>
      </w:pPr>
    </w:p>
    <w:p w:rsidR="00BC2C95" w:rsidRPr="00BC2C95" w:rsidRDefault="00BC2C95" w:rsidP="00BC2C95">
      <w:pPr>
        <w:widowControl w:val="0"/>
        <w:tabs>
          <w:tab w:val="num" w:pos="360"/>
        </w:tabs>
        <w:autoSpaceDE w:val="0"/>
        <w:autoSpaceDN w:val="0"/>
        <w:adjustRightInd w:val="0"/>
        <w:jc w:val="both"/>
        <w:rPr>
          <w:rFonts w:ascii="Times New Roman" w:hAnsi="Times New Roman"/>
          <w:b w:val="0"/>
          <w:color w:val="002060"/>
          <w:sz w:val="24"/>
        </w:rPr>
      </w:pPr>
      <w:r w:rsidRPr="00BC2C95">
        <w:rPr>
          <w:rFonts w:ascii="Times New Roman" w:hAnsi="Times New Roman"/>
          <w:b w:val="0"/>
          <w:color w:val="002060"/>
          <w:sz w:val="24"/>
        </w:rPr>
        <w:t>The specific tasks and responsibilities of the Consultant shall comprise, but not necessarily be limited to the tasks listed below. She/He will assist the MoARD to:</w:t>
      </w:r>
    </w:p>
    <w:p w:rsidR="00BC2C95" w:rsidRPr="00BC2C95" w:rsidRDefault="00BC2C95" w:rsidP="00BC2C95">
      <w:pPr>
        <w:jc w:val="both"/>
        <w:rPr>
          <w:rFonts w:ascii="Times New Roman" w:hAnsi="Times New Roman"/>
          <w:b w:val="0"/>
          <w:color w:val="002060"/>
          <w:sz w:val="24"/>
        </w:rPr>
      </w:pPr>
    </w:p>
    <w:p w:rsidR="00BC2C95" w:rsidRPr="00BC2C95" w:rsidRDefault="00BC2C95" w:rsidP="00BC2C95">
      <w:pPr>
        <w:numPr>
          <w:ilvl w:val="0"/>
          <w:numId w:val="26"/>
        </w:numPr>
        <w:tabs>
          <w:tab w:val="left" w:pos="450"/>
        </w:tabs>
        <w:spacing w:before="60"/>
        <w:ind w:left="426" w:hanging="426"/>
        <w:jc w:val="both"/>
        <w:rPr>
          <w:rFonts w:ascii="Times New Roman" w:hAnsi="Times New Roman"/>
          <w:b w:val="0"/>
          <w:color w:val="002060"/>
          <w:sz w:val="24"/>
        </w:rPr>
      </w:pPr>
      <w:r w:rsidRPr="00BC2C95">
        <w:rPr>
          <w:rFonts w:ascii="Times New Roman" w:hAnsi="Times New Roman"/>
          <w:b w:val="0"/>
          <w:color w:val="002060"/>
          <w:sz w:val="24"/>
        </w:rPr>
        <w:t xml:space="preserve">Administering the Civil Works contract Ref. </w:t>
      </w:r>
      <w:r w:rsidRPr="00BC2C95">
        <w:rPr>
          <w:rFonts w:ascii="Times New Roman" w:hAnsi="Times New Roman"/>
          <w:b w:val="0"/>
          <w:color w:val="002060"/>
          <w:sz w:val="24"/>
          <w:lang w:val="en-GB" w:eastAsia="en-GB"/>
        </w:rPr>
        <w:t>RFB No: </w:t>
      </w:r>
      <w:r w:rsidRPr="00BC2C95">
        <w:rPr>
          <w:rFonts w:ascii="Times New Roman" w:hAnsi="Times New Roman"/>
          <w:b w:val="0"/>
          <w:i/>
          <w:iCs/>
          <w:color w:val="002060"/>
          <w:spacing w:val="-2"/>
          <w:sz w:val="24"/>
          <w:lang w:val="en-GB" w:eastAsia="en-GB"/>
        </w:rPr>
        <w:t>WRIP/1/W/001</w:t>
      </w:r>
      <w:r w:rsidRPr="00BC2C95">
        <w:rPr>
          <w:rFonts w:ascii="Times New Roman" w:hAnsi="Times New Roman"/>
          <w:b w:val="0"/>
          <w:color w:val="002060"/>
          <w:sz w:val="24"/>
        </w:rPr>
        <w:t xml:space="preserve"> </w:t>
      </w:r>
      <w:r w:rsidRPr="00BC2C95">
        <w:rPr>
          <w:rFonts w:ascii="Times New Roman" w:hAnsi="Times New Roman"/>
          <w:b w:val="0"/>
          <w:color w:val="002060"/>
          <w:spacing w:val="1"/>
          <w:sz w:val="24"/>
        </w:rPr>
        <w:t>“</w:t>
      </w:r>
      <w:r w:rsidRPr="00BC2C95">
        <w:rPr>
          <w:rFonts w:ascii="Times New Roman" w:hAnsi="Times New Roman"/>
          <w:b w:val="0"/>
          <w:i/>
          <w:iCs/>
          <w:color w:val="002060"/>
          <w:sz w:val="24"/>
          <w:lang w:val="en-GB" w:eastAsia="en-GB"/>
        </w:rPr>
        <w:t>Rehabilitation of irrigation schemes: Tregtan 2, Tregtan 3, Slanice, Leminot, Murriz-Thana: Lushnja branch – Upstream &amp; Murriz-Thana: Cukas branch</w:t>
      </w:r>
      <w:r w:rsidRPr="00BC2C95">
        <w:rPr>
          <w:rFonts w:ascii="Times New Roman" w:hAnsi="Times New Roman"/>
          <w:b w:val="0"/>
          <w:color w:val="002060"/>
          <w:spacing w:val="1"/>
          <w:sz w:val="24"/>
        </w:rPr>
        <w:t xml:space="preserve">” </w:t>
      </w:r>
      <w:r w:rsidRPr="00BC2C95">
        <w:rPr>
          <w:rFonts w:ascii="Times New Roman" w:hAnsi="Times New Roman"/>
          <w:b w:val="0"/>
          <w:color w:val="002060"/>
          <w:sz w:val="24"/>
        </w:rPr>
        <w:t xml:space="preserve">in accordance with the Contract’s conditions and Technical Specifications, as well as, the Client’s order for the monitoring, controlling, coordination and support for the Contract’s implementation until final handing over procedures. </w:t>
      </w:r>
    </w:p>
    <w:p w:rsidR="00BC2C95" w:rsidRPr="00B52C3F" w:rsidRDefault="00BC2C95" w:rsidP="00BC2C95">
      <w:pPr>
        <w:tabs>
          <w:tab w:val="left" w:pos="450"/>
        </w:tabs>
        <w:spacing w:before="60"/>
        <w:jc w:val="both"/>
        <w:rPr>
          <w:rFonts w:ascii="Times New Roman" w:hAnsi="Times New Roman"/>
          <w:b w:val="0"/>
          <w:color w:val="002060"/>
          <w:sz w:val="24"/>
        </w:rPr>
      </w:pPr>
    </w:p>
    <w:p w:rsidR="00BC2C95" w:rsidRPr="00BC2C95" w:rsidRDefault="00BC2C95" w:rsidP="00BC2C95">
      <w:pPr>
        <w:widowControl w:val="0"/>
        <w:tabs>
          <w:tab w:val="num" w:pos="360"/>
        </w:tabs>
        <w:autoSpaceDE w:val="0"/>
        <w:autoSpaceDN w:val="0"/>
        <w:adjustRightInd w:val="0"/>
        <w:jc w:val="both"/>
        <w:rPr>
          <w:rFonts w:ascii="Times New Roman" w:hAnsi="Times New Roman"/>
          <w:b w:val="0"/>
          <w:color w:val="002060"/>
          <w:sz w:val="24"/>
        </w:rPr>
      </w:pPr>
      <w:r w:rsidRPr="00BC2C95">
        <w:rPr>
          <w:rFonts w:ascii="Times New Roman" w:hAnsi="Times New Roman"/>
          <w:b w:val="0"/>
          <w:color w:val="002060"/>
          <w:sz w:val="24"/>
        </w:rPr>
        <w:lastRenderedPageBreak/>
        <w:t>The work of the Consultant in the field will be focused in close monitoring of the physical progress of the Civil Works according to the Works Program prior approved by the Supervisor, and carefully control the works’ quality as per Technical Specification. The office’s work will be focused in the control of completeness of the Technical documentation and any modifications to the original design, in accordance with the Technical Design, control of the IPCs (Interim and Final Payment Certificates) both, regarding their accuracy compared to executed works and any amendments of the same and technical documentation necessary for such amendments. The control will, also, be based on the information taken during the sites inspection, as necessary. In addition, the Consultant will assist MoARD on the preparation of all related documentations and correspondences concerning the contracts’ administration. The work of the Consultant will be, also extended during the Defect Liability Period (DLP) and a little while after that, as necessary.</w:t>
      </w:r>
    </w:p>
    <w:p w:rsidR="00BC2C95" w:rsidRPr="00BC2C95" w:rsidRDefault="00BC2C95" w:rsidP="00BC2C95">
      <w:pPr>
        <w:widowControl w:val="0"/>
        <w:autoSpaceDE w:val="0"/>
        <w:autoSpaceDN w:val="0"/>
        <w:adjustRightInd w:val="0"/>
        <w:rPr>
          <w:rFonts w:ascii="Times New Roman" w:hAnsi="Times New Roman"/>
          <w:b w:val="0"/>
          <w:i/>
          <w:color w:val="002060"/>
          <w:sz w:val="24"/>
          <w:u w:val="single"/>
        </w:rPr>
      </w:pPr>
    </w:p>
    <w:p w:rsidR="00BC2C95" w:rsidRPr="00BC2C95" w:rsidRDefault="00BC2C95" w:rsidP="00BC2C95">
      <w:pPr>
        <w:numPr>
          <w:ilvl w:val="0"/>
          <w:numId w:val="26"/>
        </w:numPr>
        <w:shd w:val="clear" w:color="auto" w:fill="FFFFFF"/>
        <w:spacing w:after="60"/>
        <w:ind w:left="426" w:hanging="426"/>
        <w:jc w:val="both"/>
        <w:rPr>
          <w:rFonts w:ascii="Times New Roman" w:hAnsi="Times New Roman"/>
          <w:b w:val="0"/>
          <w:color w:val="002060"/>
          <w:sz w:val="24"/>
          <w:u w:val="single"/>
        </w:rPr>
      </w:pPr>
      <w:r w:rsidRPr="00BC2C95">
        <w:rPr>
          <w:rFonts w:ascii="Times New Roman" w:hAnsi="Times New Roman"/>
          <w:b w:val="0"/>
          <w:color w:val="002060"/>
          <w:sz w:val="24"/>
        </w:rPr>
        <w:t>Administering the Supervisory Contract for “</w:t>
      </w:r>
      <w:r w:rsidRPr="00BC2C95">
        <w:rPr>
          <w:rFonts w:ascii="Times New Roman" w:hAnsi="Times New Roman"/>
          <w:b w:val="0"/>
          <w:i/>
          <w:color w:val="002060"/>
          <w:sz w:val="24"/>
        </w:rPr>
        <w:t>Supervisory Services for rehabilitation works of six irrigation schemes (Tregtan2, Tregtan3, Leminot, Slanica, Muriz Thana Cukas Branch and Muriz Thana Lushnja Lot 1 Branch)</w:t>
      </w:r>
      <w:r w:rsidRPr="00BC2C95">
        <w:rPr>
          <w:rStyle w:val="shorttext"/>
          <w:rFonts w:ascii="Times New Roman" w:hAnsi="Times New Roman"/>
          <w:b w:val="0"/>
          <w:i/>
          <w:color w:val="002060"/>
          <w:sz w:val="24"/>
        </w:rPr>
        <w:t>”</w:t>
      </w:r>
      <w:r w:rsidRPr="00BC2C95">
        <w:rPr>
          <w:rFonts w:ascii="Times New Roman" w:hAnsi="Times New Roman"/>
          <w:b w:val="0"/>
          <w:i/>
          <w:color w:val="002060"/>
          <w:sz w:val="24"/>
        </w:rPr>
        <w:t xml:space="preserve"> (Ref. No. </w:t>
      </w:r>
      <w:r w:rsidRPr="00BC2C95">
        <w:rPr>
          <w:rFonts w:ascii="Times New Roman" w:hAnsi="Times New Roman"/>
          <w:b w:val="0"/>
          <w:i/>
          <w:color w:val="002060"/>
          <w:spacing w:val="-2"/>
          <w:sz w:val="24"/>
        </w:rPr>
        <w:t>WRIP/1/CS001a</w:t>
      </w:r>
      <w:r w:rsidRPr="00BC2C95">
        <w:rPr>
          <w:rFonts w:ascii="Times New Roman" w:hAnsi="Times New Roman"/>
          <w:b w:val="0"/>
          <w:i/>
          <w:color w:val="002060"/>
          <w:sz w:val="24"/>
        </w:rPr>
        <w:t>)</w:t>
      </w:r>
      <w:r w:rsidRPr="00BC2C95">
        <w:rPr>
          <w:rFonts w:ascii="Times New Roman" w:hAnsi="Times New Roman"/>
          <w:b w:val="0"/>
          <w:color w:val="002060"/>
          <w:sz w:val="24"/>
        </w:rPr>
        <w:t xml:space="preserve"> and monitoring his performance according to the Contract’s conditions, as well as, the Client’s order for the monitoring, controlling, coordination and support for the Contract’s performance until final handing over procedures. </w:t>
      </w:r>
    </w:p>
    <w:p w:rsidR="00BC2C95" w:rsidRPr="00B52C3F" w:rsidRDefault="00BC2C95" w:rsidP="00BC2C95">
      <w:pPr>
        <w:widowControl w:val="0"/>
        <w:autoSpaceDE w:val="0"/>
        <w:autoSpaceDN w:val="0"/>
        <w:adjustRightInd w:val="0"/>
        <w:rPr>
          <w:rFonts w:ascii="Times New Roman" w:hAnsi="Times New Roman"/>
          <w:b w:val="0"/>
          <w:i/>
          <w:color w:val="002060"/>
          <w:sz w:val="24"/>
          <w:u w:val="single"/>
        </w:rPr>
      </w:pPr>
    </w:p>
    <w:p w:rsidR="00BC2C95" w:rsidRPr="00B52C3F" w:rsidRDefault="00BC2C95" w:rsidP="00BC2C95">
      <w:pPr>
        <w:widowControl w:val="0"/>
        <w:autoSpaceDE w:val="0"/>
        <w:autoSpaceDN w:val="0"/>
        <w:adjustRightInd w:val="0"/>
        <w:ind w:left="15"/>
        <w:rPr>
          <w:rFonts w:ascii="Times New Roman" w:hAnsi="Times New Roman"/>
          <w:b w:val="0"/>
          <w:i/>
          <w:color w:val="002060"/>
          <w:sz w:val="24"/>
          <w:u w:val="single"/>
        </w:rPr>
      </w:pPr>
      <w:r w:rsidRPr="00B52C3F">
        <w:rPr>
          <w:rFonts w:ascii="Times New Roman" w:hAnsi="Times New Roman"/>
          <w:i/>
          <w:color w:val="002060"/>
          <w:sz w:val="24"/>
          <w:u w:val="single"/>
        </w:rPr>
        <w:t>Key Qualifications</w:t>
      </w:r>
    </w:p>
    <w:p w:rsidR="00BC2C95" w:rsidRPr="00BC2C95" w:rsidRDefault="00BC2C95" w:rsidP="00BC2C95">
      <w:pPr>
        <w:jc w:val="both"/>
        <w:rPr>
          <w:rFonts w:ascii="Times New Roman" w:hAnsi="Times New Roman"/>
          <w:b w:val="0"/>
          <w:color w:val="002060"/>
          <w:sz w:val="24"/>
        </w:rPr>
      </w:pPr>
      <w:r w:rsidRPr="00BC2C95">
        <w:rPr>
          <w:rFonts w:ascii="Times New Roman" w:hAnsi="Times New Roman"/>
          <w:b w:val="0"/>
          <w:color w:val="002060"/>
          <w:sz w:val="24"/>
        </w:rPr>
        <w:t>A qualified and experienced Consultant will be hired in order to respond to the objectives of this Consulting Services. The candidate suitable for this position should have the following qualifications:</w:t>
      </w:r>
    </w:p>
    <w:p w:rsidR="00306037" w:rsidRPr="00306037" w:rsidRDefault="00306037" w:rsidP="00306037">
      <w:pPr>
        <w:pStyle w:val="ListParagraph"/>
        <w:numPr>
          <w:ilvl w:val="0"/>
          <w:numId w:val="29"/>
        </w:numPr>
        <w:contextualSpacing/>
        <w:jc w:val="both"/>
        <w:rPr>
          <w:rFonts w:ascii="Times New Roman" w:hAnsi="Times New Roman"/>
          <w:b w:val="0"/>
          <w:color w:val="002060"/>
          <w:sz w:val="24"/>
        </w:rPr>
      </w:pPr>
      <w:r w:rsidRPr="00306037">
        <w:rPr>
          <w:rFonts w:ascii="Times New Roman" w:hAnsi="Times New Roman"/>
          <w:b w:val="0"/>
          <w:color w:val="002060"/>
          <w:sz w:val="24"/>
        </w:rPr>
        <w:t>University degree in disciplines related to the Construction Engineering, preferable in Hydraulics;</w:t>
      </w:r>
    </w:p>
    <w:p w:rsidR="00306037" w:rsidRPr="00306037" w:rsidRDefault="00306037" w:rsidP="00306037">
      <w:pPr>
        <w:pStyle w:val="ListParagraph"/>
        <w:numPr>
          <w:ilvl w:val="0"/>
          <w:numId w:val="27"/>
        </w:numPr>
        <w:contextualSpacing/>
        <w:jc w:val="both"/>
        <w:rPr>
          <w:rFonts w:ascii="Times New Roman" w:hAnsi="Times New Roman"/>
          <w:b w:val="0"/>
          <w:color w:val="002060"/>
          <w:sz w:val="24"/>
        </w:rPr>
      </w:pPr>
      <w:r w:rsidRPr="00306037">
        <w:rPr>
          <w:rFonts w:ascii="Times New Roman" w:hAnsi="Times New Roman"/>
          <w:b w:val="0"/>
          <w:color w:val="002060"/>
          <w:sz w:val="24"/>
        </w:rPr>
        <w:t xml:space="preserve">Overall working experience out of which at least </w:t>
      </w:r>
      <w:r w:rsidR="003D118F">
        <w:rPr>
          <w:rFonts w:ascii="Times New Roman" w:hAnsi="Times New Roman"/>
          <w:b w:val="0"/>
          <w:color w:val="002060"/>
          <w:sz w:val="24"/>
        </w:rPr>
        <w:t>8</w:t>
      </w:r>
      <w:r w:rsidRPr="00306037">
        <w:rPr>
          <w:rFonts w:ascii="Times New Roman" w:hAnsi="Times New Roman"/>
          <w:b w:val="0"/>
          <w:color w:val="002060"/>
          <w:sz w:val="24"/>
        </w:rPr>
        <w:t xml:space="preserve"> years of professional experience of which min 5 years in the field of assignment as Resident Engineer/Inspector and quantity surveyor (Hydraulics/Civil Engineer);;</w:t>
      </w:r>
    </w:p>
    <w:p w:rsidR="00306037" w:rsidRPr="00306037" w:rsidRDefault="00306037" w:rsidP="00306037">
      <w:pPr>
        <w:numPr>
          <w:ilvl w:val="0"/>
          <w:numId w:val="27"/>
        </w:numPr>
        <w:jc w:val="both"/>
        <w:rPr>
          <w:rFonts w:ascii="Times New Roman" w:hAnsi="Times New Roman"/>
          <w:b w:val="0"/>
          <w:color w:val="002060"/>
          <w:sz w:val="24"/>
        </w:rPr>
      </w:pPr>
      <w:r w:rsidRPr="00306037">
        <w:rPr>
          <w:rFonts w:ascii="Times New Roman" w:hAnsi="Times New Roman"/>
          <w:b w:val="0"/>
          <w:color w:val="002060"/>
          <w:sz w:val="24"/>
        </w:rPr>
        <w:t xml:space="preserve">Combination of academic background and work experience is desirable. </w:t>
      </w:r>
    </w:p>
    <w:p w:rsidR="00306037" w:rsidRPr="00306037" w:rsidRDefault="00306037" w:rsidP="00306037">
      <w:pPr>
        <w:numPr>
          <w:ilvl w:val="0"/>
          <w:numId w:val="28"/>
        </w:numPr>
        <w:jc w:val="both"/>
        <w:rPr>
          <w:rFonts w:ascii="Times New Roman" w:hAnsi="Times New Roman"/>
          <w:b w:val="0"/>
          <w:color w:val="002060"/>
          <w:sz w:val="24"/>
        </w:rPr>
      </w:pPr>
      <w:r w:rsidRPr="00306037">
        <w:rPr>
          <w:rFonts w:ascii="Times New Roman" w:hAnsi="Times New Roman"/>
          <w:b w:val="0"/>
          <w:color w:val="002060"/>
          <w:sz w:val="24"/>
        </w:rPr>
        <w:t>Proven experience and technical ability to coordinate activities of infrastructure projects, preferable, construction/rehabilitation works in irrigation, drainage systems, demonstrated in at least 1-2 projects.</w:t>
      </w:r>
    </w:p>
    <w:p w:rsidR="00306037" w:rsidRPr="00306037" w:rsidRDefault="00306037" w:rsidP="00306037">
      <w:pPr>
        <w:numPr>
          <w:ilvl w:val="0"/>
          <w:numId w:val="27"/>
        </w:numPr>
        <w:jc w:val="both"/>
        <w:rPr>
          <w:rFonts w:ascii="Times New Roman" w:hAnsi="Times New Roman"/>
          <w:b w:val="0"/>
          <w:color w:val="002060"/>
          <w:sz w:val="24"/>
        </w:rPr>
      </w:pPr>
      <w:r w:rsidRPr="00306037">
        <w:rPr>
          <w:rFonts w:ascii="Times New Roman" w:hAnsi="Times New Roman"/>
          <w:b w:val="0"/>
          <w:color w:val="002060"/>
          <w:sz w:val="24"/>
        </w:rPr>
        <w:t xml:space="preserve">Experience in the World Bank funded projects would be an advantage; </w:t>
      </w:r>
    </w:p>
    <w:p w:rsidR="00306037" w:rsidRPr="00306037" w:rsidRDefault="00306037" w:rsidP="00306037">
      <w:pPr>
        <w:numPr>
          <w:ilvl w:val="0"/>
          <w:numId w:val="27"/>
        </w:numPr>
        <w:jc w:val="both"/>
        <w:rPr>
          <w:rFonts w:ascii="Times New Roman" w:hAnsi="Times New Roman"/>
          <w:b w:val="0"/>
          <w:color w:val="002060"/>
          <w:sz w:val="24"/>
        </w:rPr>
      </w:pPr>
      <w:r w:rsidRPr="00306037">
        <w:rPr>
          <w:rFonts w:ascii="Times New Roman" w:hAnsi="Times New Roman"/>
          <w:b w:val="0"/>
          <w:color w:val="002060"/>
          <w:sz w:val="24"/>
        </w:rPr>
        <w:t xml:space="preserve">Knowledge and experience in contract management under the FIDIC and the World Bank Procurement Guidelines would be considered an asset. </w:t>
      </w:r>
    </w:p>
    <w:p w:rsidR="00306037" w:rsidRPr="00306037" w:rsidRDefault="00306037" w:rsidP="00306037">
      <w:pPr>
        <w:numPr>
          <w:ilvl w:val="0"/>
          <w:numId w:val="27"/>
        </w:numPr>
        <w:jc w:val="both"/>
        <w:rPr>
          <w:rFonts w:ascii="Times New Roman" w:hAnsi="Times New Roman"/>
          <w:b w:val="0"/>
          <w:color w:val="002060"/>
          <w:sz w:val="24"/>
        </w:rPr>
      </w:pPr>
      <w:r w:rsidRPr="00306037">
        <w:rPr>
          <w:rFonts w:ascii="Times New Roman" w:hAnsi="Times New Roman"/>
          <w:b w:val="0"/>
          <w:color w:val="002060"/>
          <w:sz w:val="24"/>
        </w:rPr>
        <w:t>Record keeping, very good technical writing skills and ability to prepare the progress reports;</w:t>
      </w:r>
    </w:p>
    <w:p w:rsidR="00306037" w:rsidRPr="00306037" w:rsidRDefault="00306037" w:rsidP="00306037">
      <w:pPr>
        <w:pStyle w:val="ListParagraph"/>
        <w:widowControl w:val="0"/>
        <w:numPr>
          <w:ilvl w:val="0"/>
          <w:numId w:val="29"/>
        </w:numPr>
        <w:autoSpaceDE w:val="0"/>
        <w:autoSpaceDN w:val="0"/>
        <w:adjustRightInd w:val="0"/>
        <w:contextualSpacing/>
        <w:jc w:val="both"/>
        <w:rPr>
          <w:rFonts w:ascii="Times New Roman" w:hAnsi="Times New Roman"/>
          <w:b w:val="0"/>
          <w:color w:val="002060"/>
          <w:sz w:val="24"/>
        </w:rPr>
      </w:pPr>
      <w:r w:rsidRPr="00306037">
        <w:rPr>
          <w:rFonts w:ascii="Times New Roman" w:hAnsi="Times New Roman"/>
          <w:b w:val="0"/>
          <w:color w:val="002060"/>
          <w:sz w:val="24"/>
        </w:rPr>
        <w:t>Knowledge of English language and computer literacy are required;</w:t>
      </w:r>
    </w:p>
    <w:p w:rsidR="00306037" w:rsidRPr="00306037" w:rsidRDefault="00306037" w:rsidP="00306037">
      <w:pPr>
        <w:pStyle w:val="ListParagraph"/>
        <w:numPr>
          <w:ilvl w:val="0"/>
          <w:numId w:val="29"/>
        </w:numPr>
        <w:contextualSpacing/>
        <w:jc w:val="both"/>
        <w:rPr>
          <w:rFonts w:ascii="Times New Roman" w:hAnsi="Times New Roman"/>
          <w:b w:val="0"/>
          <w:color w:val="002060"/>
          <w:sz w:val="24"/>
        </w:rPr>
      </w:pPr>
      <w:r w:rsidRPr="00306037">
        <w:rPr>
          <w:rFonts w:ascii="Times New Roman" w:hAnsi="Times New Roman"/>
          <w:b w:val="0"/>
          <w:color w:val="002060"/>
          <w:sz w:val="24"/>
        </w:rPr>
        <w:t>Driving license is desirable;</w:t>
      </w:r>
    </w:p>
    <w:p w:rsidR="00BC2C95" w:rsidRPr="00B52C3F" w:rsidRDefault="00BC2C95" w:rsidP="00BC2C95">
      <w:pPr>
        <w:jc w:val="both"/>
        <w:rPr>
          <w:rFonts w:ascii="Times New Roman" w:hAnsi="Times New Roman"/>
          <w:color w:val="002060"/>
          <w:sz w:val="24"/>
        </w:rPr>
      </w:pPr>
    </w:p>
    <w:p w:rsidR="00BC2C95" w:rsidRPr="00B52C3F" w:rsidRDefault="00BC2C95" w:rsidP="00BC2C95">
      <w:pPr>
        <w:widowControl w:val="0"/>
        <w:autoSpaceDE w:val="0"/>
        <w:autoSpaceDN w:val="0"/>
        <w:adjustRightInd w:val="0"/>
        <w:ind w:left="15"/>
        <w:rPr>
          <w:rFonts w:ascii="Times New Roman" w:hAnsi="Times New Roman"/>
          <w:b w:val="0"/>
          <w:i/>
          <w:color w:val="002060"/>
          <w:sz w:val="24"/>
          <w:u w:val="single"/>
        </w:rPr>
      </w:pPr>
      <w:r w:rsidRPr="00B52C3F">
        <w:rPr>
          <w:rFonts w:ascii="Times New Roman" w:hAnsi="Times New Roman"/>
          <w:i/>
          <w:color w:val="002060"/>
          <w:sz w:val="24"/>
          <w:u w:val="single"/>
        </w:rPr>
        <w:t>Timing</w:t>
      </w:r>
    </w:p>
    <w:p w:rsidR="00BC2C95" w:rsidRPr="00B52C3F" w:rsidRDefault="00BC2C95" w:rsidP="00BC2C95">
      <w:pPr>
        <w:pStyle w:val="Default"/>
        <w:jc w:val="both"/>
        <w:rPr>
          <w:color w:val="002060"/>
        </w:rPr>
      </w:pPr>
      <w:r w:rsidRPr="00B52C3F">
        <w:rPr>
          <w:color w:val="002060"/>
          <w:lang w:val="en-GB"/>
        </w:rPr>
        <w:t>It is envisaged that the implementation period for the required consulting services will be 15</w:t>
      </w:r>
      <w:r w:rsidRPr="00B52C3F">
        <w:rPr>
          <w:b/>
          <w:color w:val="002060"/>
          <w:lang w:val="en-GB"/>
        </w:rPr>
        <w:t xml:space="preserve"> </w:t>
      </w:r>
      <w:r w:rsidRPr="00B52C3F">
        <w:rPr>
          <w:color w:val="002060"/>
          <w:lang w:val="en-GB"/>
        </w:rPr>
        <w:t>(fifteen)</w:t>
      </w:r>
      <w:r w:rsidRPr="00B52C3F">
        <w:rPr>
          <w:b/>
          <w:color w:val="002060"/>
          <w:lang w:val="en-GB"/>
        </w:rPr>
        <w:t xml:space="preserve"> </w:t>
      </w:r>
      <w:r w:rsidRPr="00B52C3F">
        <w:rPr>
          <w:color w:val="002060"/>
          <w:lang w:val="en-GB"/>
        </w:rPr>
        <w:t xml:space="preserve">months but no longer than 30 May 2020 which is the deadline of the WRIP. </w:t>
      </w:r>
    </w:p>
    <w:p w:rsidR="00BC2C95" w:rsidRPr="00B52C3F" w:rsidRDefault="00BC2C95" w:rsidP="00BC2C95">
      <w:pPr>
        <w:pStyle w:val="Default"/>
        <w:rPr>
          <w:color w:val="002060"/>
        </w:rPr>
      </w:pPr>
    </w:p>
    <w:p w:rsidR="00BC2C95" w:rsidRPr="00B52C3F" w:rsidRDefault="00BC2C95" w:rsidP="00BC2C95">
      <w:pPr>
        <w:widowControl w:val="0"/>
        <w:autoSpaceDE w:val="0"/>
        <w:autoSpaceDN w:val="0"/>
        <w:adjustRightInd w:val="0"/>
        <w:ind w:left="15"/>
        <w:rPr>
          <w:rFonts w:ascii="Times New Roman" w:hAnsi="Times New Roman"/>
          <w:b w:val="0"/>
          <w:i/>
          <w:color w:val="002060"/>
          <w:sz w:val="24"/>
          <w:u w:val="single"/>
        </w:rPr>
      </w:pPr>
      <w:r w:rsidRPr="00B52C3F">
        <w:rPr>
          <w:rFonts w:ascii="Times New Roman" w:hAnsi="Times New Roman"/>
          <w:i/>
          <w:color w:val="002060"/>
          <w:sz w:val="24"/>
          <w:u w:val="single"/>
        </w:rPr>
        <w:t xml:space="preserve">Expression of interest and Contracting </w:t>
      </w:r>
    </w:p>
    <w:p w:rsidR="00BC2C95" w:rsidRPr="00BC2C95" w:rsidRDefault="00BC2C95" w:rsidP="00BC2C95">
      <w:pPr>
        <w:shd w:val="clear" w:color="auto" w:fill="FFFFFF"/>
        <w:jc w:val="both"/>
        <w:rPr>
          <w:rFonts w:ascii="Times New Roman" w:hAnsi="Times New Roman"/>
          <w:b w:val="0"/>
          <w:color w:val="002060"/>
          <w:sz w:val="24"/>
        </w:rPr>
      </w:pPr>
      <w:r w:rsidRPr="00BC2C95">
        <w:rPr>
          <w:rFonts w:ascii="Times New Roman" w:hAnsi="Times New Roman"/>
          <w:b w:val="0"/>
          <w:color w:val="002060"/>
          <w:sz w:val="24"/>
        </w:rPr>
        <w:t>The assignment for this Consulting Services are separate in two contracts:</w:t>
      </w:r>
    </w:p>
    <w:p w:rsidR="00BC2C95" w:rsidRPr="00BC2C95" w:rsidRDefault="00BC2C95" w:rsidP="00BC2C95">
      <w:pPr>
        <w:pStyle w:val="ListParagraph"/>
        <w:numPr>
          <w:ilvl w:val="0"/>
          <w:numId w:val="30"/>
        </w:numPr>
        <w:shd w:val="clear" w:color="auto" w:fill="FFFFFF"/>
        <w:spacing w:after="200" w:line="276" w:lineRule="auto"/>
        <w:contextualSpacing/>
        <w:jc w:val="both"/>
        <w:rPr>
          <w:rFonts w:ascii="Times New Roman" w:hAnsi="Times New Roman"/>
          <w:b w:val="0"/>
          <w:color w:val="002060"/>
          <w:sz w:val="24"/>
          <w:lang w:val="en-GB" w:eastAsia="en-GB"/>
        </w:rPr>
      </w:pPr>
      <w:r w:rsidRPr="00BC2C95">
        <w:rPr>
          <w:rFonts w:ascii="Times New Roman" w:hAnsi="Times New Roman"/>
          <w:b w:val="0"/>
          <w:color w:val="002060"/>
          <w:sz w:val="24"/>
        </w:rPr>
        <w:t xml:space="preserve">First contract of 4 (four) schemes, Tregtan 2 &amp;3, Leminot and Slanica and;  </w:t>
      </w:r>
    </w:p>
    <w:p w:rsidR="00BC2C95" w:rsidRPr="00BC2C95" w:rsidRDefault="00BC2C95" w:rsidP="00BC2C95">
      <w:pPr>
        <w:pStyle w:val="ListParagraph"/>
        <w:numPr>
          <w:ilvl w:val="0"/>
          <w:numId w:val="30"/>
        </w:numPr>
        <w:shd w:val="clear" w:color="auto" w:fill="FFFFFF"/>
        <w:spacing w:after="200" w:line="276" w:lineRule="auto"/>
        <w:contextualSpacing/>
        <w:jc w:val="both"/>
        <w:rPr>
          <w:rFonts w:ascii="Times New Roman" w:hAnsi="Times New Roman"/>
          <w:b w:val="0"/>
          <w:color w:val="002060"/>
          <w:sz w:val="24"/>
          <w:lang w:val="en-GB" w:eastAsia="en-GB"/>
        </w:rPr>
      </w:pPr>
      <w:r w:rsidRPr="00BC2C95">
        <w:rPr>
          <w:rFonts w:ascii="Times New Roman" w:hAnsi="Times New Roman"/>
          <w:b w:val="0"/>
          <w:color w:val="002060"/>
          <w:sz w:val="24"/>
        </w:rPr>
        <w:t>Second contract of 2 (two) schemes Muriz Thana Cukas Branch and Muriz Thana Lushnja Lot 1 Branch. </w:t>
      </w:r>
    </w:p>
    <w:p w:rsidR="00BC2C95" w:rsidRPr="00BC2C95" w:rsidRDefault="00BC2C95" w:rsidP="00BC2C95">
      <w:pPr>
        <w:shd w:val="clear" w:color="auto" w:fill="FFFFFF"/>
        <w:jc w:val="both"/>
        <w:rPr>
          <w:rFonts w:ascii="Times New Roman" w:hAnsi="Times New Roman"/>
          <w:b w:val="0"/>
          <w:color w:val="002060"/>
          <w:sz w:val="24"/>
        </w:rPr>
      </w:pPr>
      <w:r w:rsidRPr="00BC2C95">
        <w:rPr>
          <w:rFonts w:ascii="Times New Roman" w:hAnsi="Times New Roman"/>
          <w:b w:val="0"/>
          <w:color w:val="002060"/>
          <w:sz w:val="24"/>
        </w:rPr>
        <w:lastRenderedPageBreak/>
        <w:t>The Consultants may give the Expression of Interest for one or both lots, but the contract award should be only for one above contract.</w:t>
      </w:r>
    </w:p>
    <w:p w:rsidR="00BC2C95" w:rsidRPr="00BC2C95" w:rsidRDefault="00BC2C95" w:rsidP="00BC2C95">
      <w:pPr>
        <w:widowControl w:val="0"/>
        <w:autoSpaceDE w:val="0"/>
        <w:autoSpaceDN w:val="0"/>
        <w:adjustRightInd w:val="0"/>
        <w:ind w:left="15"/>
        <w:rPr>
          <w:rFonts w:ascii="Times New Roman" w:hAnsi="Times New Roman"/>
          <w:b w:val="0"/>
          <w:i/>
          <w:color w:val="002060"/>
          <w:sz w:val="24"/>
          <w:u w:val="single"/>
        </w:rPr>
      </w:pPr>
    </w:p>
    <w:p w:rsidR="00BC2C95" w:rsidRPr="00BC2C95" w:rsidRDefault="00BC2C95" w:rsidP="00BC2C95">
      <w:pPr>
        <w:suppressAutoHyphens/>
        <w:jc w:val="both"/>
        <w:rPr>
          <w:rFonts w:ascii="Times New Roman" w:hAnsi="Times New Roman"/>
          <w:b w:val="0"/>
          <w:color w:val="002060"/>
          <w:sz w:val="24"/>
        </w:rPr>
      </w:pPr>
      <w:r w:rsidRPr="00BC2C95">
        <w:rPr>
          <w:rFonts w:ascii="Times New Roman" w:hAnsi="Times New Roman"/>
          <w:b w:val="0"/>
          <w:color w:val="002060"/>
          <w:spacing w:val="-2"/>
          <w:sz w:val="24"/>
        </w:rPr>
        <w:t>Interested Consultants may obtain further information concerning the Terms of Reference at the official website of MoARD</w:t>
      </w:r>
      <w:r w:rsidRPr="00F32F1B">
        <w:rPr>
          <w:rFonts w:ascii="Times New Roman" w:hAnsi="Times New Roman"/>
          <w:color w:val="002060"/>
          <w:spacing w:val="-2"/>
          <w:sz w:val="24"/>
        </w:rPr>
        <w:t>:</w:t>
      </w:r>
      <w:r w:rsidRPr="00F32F1B">
        <w:rPr>
          <w:rFonts w:ascii="Times New Roman" w:hAnsi="Times New Roman"/>
          <w:i/>
          <w:color w:val="002060"/>
          <w:spacing w:val="-2"/>
          <w:sz w:val="24"/>
        </w:rPr>
        <w:t xml:space="preserve"> </w:t>
      </w:r>
      <w:hyperlink r:id="rId9" w:tgtFrame="_blank" w:history="1">
        <w:r w:rsidRPr="00F32F1B">
          <w:rPr>
            <w:rStyle w:val="Hyperlink"/>
            <w:rFonts w:ascii="Times New Roman" w:hAnsi="Times New Roman"/>
            <w:color w:val="002060"/>
            <w:sz w:val="24"/>
          </w:rPr>
          <w:t>http://bujqesia.gov.al/projekti-i-burimeve-ujore-dhe-ujitjes/</w:t>
        </w:r>
      </w:hyperlink>
      <w:r w:rsidRPr="00BC2C95">
        <w:rPr>
          <w:rStyle w:val="Hyperlink"/>
          <w:rFonts w:ascii="Times New Roman" w:hAnsi="Times New Roman"/>
          <w:b w:val="0"/>
          <w:color w:val="002060"/>
          <w:sz w:val="24"/>
        </w:rPr>
        <w:t xml:space="preserve">, </w:t>
      </w:r>
      <w:r w:rsidRPr="00BC2C95">
        <w:rPr>
          <w:rFonts w:ascii="Times New Roman" w:hAnsi="Times New Roman"/>
          <w:b w:val="0"/>
          <w:color w:val="002060"/>
          <w:sz w:val="24"/>
          <w:shd w:val="clear" w:color="auto" w:fill="FFFFFF"/>
        </w:rPr>
        <w:t xml:space="preserve">or at the address below, </w:t>
      </w:r>
      <w:r w:rsidRPr="00BC2C95">
        <w:rPr>
          <w:rFonts w:ascii="Times New Roman" w:hAnsi="Times New Roman"/>
          <w:b w:val="0"/>
          <w:color w:val="002060"/>
          <w:sz w:val="24"/>
        </w:rPr>
        <w:t xml:space="preserve">during office hours </w:t>
      </w:r>
      <w:r w:rsidRPr="00F32F1B">
        <w:rPr>
          <w:rFonts w:ascii="Times New Roman" w:hAnsi="Times New Roman"/>
          <w:color w:val="002060"/>
          <w:sz w:val="24"/>
        </w:rPr>
        <w:t>09:00 to 16:00 (Monday to Thursday) and 09:00 to 13:00 on Friday</w:t>
      </w:r>
      <w:r w:rsidRPr="00BC2C95">
        <w:rPr>
          <w:rFonts w:ascii="Times New Roman" w:hAnsi="Times New Roman"/>
          <w:b w:val="0"/>
          <w:color w:val="002060"/>
          <w:sz w:val="24"/>
        </w:rPr>
        <w:t>.</w:t>
      </w:r>
    </w:p>
    <w:p w:rsidR="00BC2C95" w:rsidRPr="00BC2C95" w:rsidRDefault="00BC2C95" w:rsidP="00BC2C95">
      <w:pPr>
        <w:rPr>
          <w:rFonts w:ascii="Times New Roman" w:hAnsi="Times New Roman"/>
          <w:b w:val="0"/>
          <w:bCs w:val="0"/>
          <w:color w:val="002060"/>
          <w:sz w:val="24"/>
          <w:shd w:val="clear" w:color="auto" w:fill="FFFFFF"/>
        </w:rPr>
      </w:pPr>
    </w:p>
    <w:p w:rsidR="00BC2C95" w:rsidRPr="00BC2C95" w:rsidRDefault="00BC2C95" w:rsidP="00BC2C95">
      <w:pPr>
        <w:suppressAutoHyphens/>
        <w:jc w:val="both"/>
        <w:rPr>
          <w:rFonts w:ascii="Times New Roman" w:hAnsi="Times New Roman"/>
          <w:b w:val="0"/>
          <w:color w:val="002060"/>
          <w:spacing w:val="-2"/>
          <w:sz w:val="24"/>
        </w:rPr>
      </w:pPr>
      <w:r w:rsidRPr="00BC2C95">
        <w:rPr>
          <w:rFonts w:ascii="Times New Roman" w:hAnsi="Times New Roman"/>
          <w:b w:val="0"/>
          <w:color w:val="002060"/>
          <w:sz w:val="24"/>
          <w:lang w:val="en-GB"/>
        </w:rPr>
        <w:t>The Ministry of Agriculture and Rural Development (</w:t>
      </w:r>
      <w:r w:rsidRPr="00BC2C95">
        <w:rPr>
          <w:rFonts w:ascii="Times New Roman" w:eastAsia="MS Mincho" w:hAnsi="Times New Roman"/>
          <w:b w:val="0"/>
          <w:color w:val="002060"/>
          <w:sz w:val="24"/>
        </w:rPr>
        <w:t xml:space="preserve">MoARD) now invites qualified </w:t>
      </w:r>
      <w:r w:rsidRPr="00BC2C95">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rsidR="00BC2C95" w:rsidRPr="00BC2C95" w:rsidRDefault="00BC2C95" w:rsidP="00BC2C95">
      <w:pPr>
        <w:suppressAutoHyphens/>
        <w:jc w:val="both"/>
        <w:rPr>
          <w:rFonts w:ascii="Times New Roman" w:hAnsi="Times New Roman"/>
          <w:b w:val="0"/>
          <w:color w:val="002060"/>
          <w:spacing w:val="-2"/>
          <w:sz w:val="24"/>
        </w:rPr>
      </w:pPr>
      <w:r w:rsidRPr="00BC2C95">
        <w:rPr>
          <w:rFonts w:ascii="Times New Roman" w:hAnsi="Times New Roman"/>
          <w:b w:val="0"/>
          <w:color w:val="002060"/>
          <w:spacing w:val="-2"/>
          <w:sz w:val="24"/>
        </w:rPr>
        <w:t>All documents should be submitted in English language.</w:t>
      </w:r>
    </w:p>
    <w:p w:rsidR="00BC2C95" w:rsidRPr="00B52C3F" w:rsidRDefault="00BC2C95" w:rsidP="00BC2C95">
      <w:pPr>
        <w:suppressAutoHyphens/>
        <w:jc w:val="both"/>
        <w:rPr>
          <w:rFonts w:ascii="Times New Roman" w:hAnsi="Times New Roman"/>
          <w:color w:val="002060"/>
          <w:spacing w:val="-2"/>
          <w:sz w:val="24"/>
        </w:rPr>
      </w:pPr>
    </w:p>
    <w:p w:rsidR="00BC2C95" w:rsidRPr="00B52C3F" w:rsidRDefault="00BC2C95" w:rsidP="00BC2C95">
      <w:pPr>
        <w:pStyle w:val="Default"/>
        <w:jc w:val="both"/>
        <w:rPr>
          <w:color w:val="002060"/>
        </w:rPr>
      </w:pPr>
      <w:r w:rsidRPr="00B52C3F">
        <w:rPr>
          <w:color w:val="002060"/>
        </w:rPr>
        <w:t xml:space="preserve">The selection method to be applied is </w:t>
      </w:r>
      <w:r w:rsidRPr="00B52C3F">
        <w:rPr>
          <w:b/>
          <w:color w:val="002060"/>
        </w:rPr>
        <w:t xml:space="preserve">Individual Consultant (IC), </w:t>
      </w:r>
      <w:r w:rsidRPr="00B52C3F">
        <w:rPr>
          <w:color w:val="002060"/>
          <w:spacing w:val="-2"/>
        </w:rPr>
        <w:t xml:space="preserve">in accordance with the procedures for the selection of the Individual Consultants, set out in the World Bank’s </w:t>
      </w:r>
      <w:r w:rsidRPr="00B52C3F">
        <w:rPr>
          <w:color w:val="002060"/>
          <w:lang w:val="en-GB"/>
        </w:rPr>
        <w:t xml:space="preserve">Procurement Regulations for IPF Borrowers, </w:t>
      </w:r>
      <w:r w:rsidRPr="00B52C3F">
        <w:rPr>
          <w:color w:val="002060"/>
        </w:rPr>
        <w:t xml:space="preserve">Procurement in Investment Project Financing </w:t>
      </w:r>
    </w:p>
    <w:p w:rsidR="00BC2C95" w:rsidRPr="00B52C3F" w:rsidRDefault="00BC2C95" w:rsidP="00BC2C95">
      <w:pPr>
        <w:pStyle w:val="Default"/>
        <w:jc w:val="both"/>
        <w:rPr>
          <w:color w:val="002060"/>
          <w:spacing w:val="-2"/>
        </w:rPr>
      </w:pPr>
      <w:r w:rsidRPr="00B52C3F">
        <w:rPr>
          <w:color w:val="002060"/>
        </w:rPr>
        <w:t xml:space="preserve">Goods, Works, Non-Consulting and Consulting Services July 2016, Section VII. Approved Selection Methods: Consulting Services. </w:t>
      </w:r>
    </w:p>
    <w:p w:rsidR="00BC2C95" w:rsidRPr="00B52C3F" w:rsidRDefault="00BC2C95" w:rsidP="00BC2C95">
      <w:pPr>
        <w:suppressAutoHyphens/>
        <w:jc w:val="both"/>
        <w:rPr>
          <w:rFonts w:ascii="Times New Roman" w:hAnsi="Times New Roman"/>
          <w:color w:val="002060"/>
          <w:spacing w:val="-2"/>
          <w:sz w:val="24"/>
        </w:rPr>
      </w:pPr>
    </w:p>
    <w:p w:rsidR="00BC2C95" w:rsidRPr="00B52C3F" w:rsidRDefault="00BC2C95" w:rsidP="00BC2C95">
      <w:pPr>
        <w:jc w:val="both"/>
        <w:rPr>
          <w:rFonts w:ascii="Times New Roman" w:hAnsi="Times New Roman"/>
          <w:color w:val="002060"/>
          <w:spacing w:val="-2"/>
          <w:sz w:val="24"/>
        </w:rPr>
      </w:pPr>
    </w:p>
    <w:p w:rsidR="00BC2C95" w:rsidRPr="00B52C3F" w:rsidRDefault="00BC2C95" w:rsidP="00BC2C95">
      <w:pPr>
        <w:jc w:val="both"/>
        <w:rPr>
          <w:rFonts w:ascii="Times New Roman" w:hAnsi="Times New Roman"/>
          <w:b w:val="0"/>
          <w:bCs w:val="0"/>
          <w:color w:val="002060"/>
          <w:sz w:val="24"/>
          <w:shd w:val="clear" w:color="auto" w:fill="FFFFFF"/>
        </w:rPr>
      </w:pPr>
      <w:r w:rsidRPr="00B52C3F">
        <w:rPr>
          <w:rFonts w:ascii="Times New Roman" w:hAnsi="Times New Roman"/>
          <w:color w:val="002060"/>
          <w:sz w:val="24"/>
          <w:shd w:val="clear" w:color="auto" w:fill="FFFFFF"/>
        </w:rPr>
        <w:t xml:space="preserve">Mr. Altin Skëndo </w:t>
      </w:r>
    </w:p>
    <w:p w:rsidR="00BC2C95" w:rsidRPr="00B52C3F" w:rsidRDefault="00BC2C95" w:rsidP="00BC2C95">
      <w:pPr>
        <w:jc w:val="both"/>
        <w:rPr>
          <w:rFonts w:ascii="Times New Roman" w:hAnsi="Times New Roman"/>
          <w:color w:val="002060"/>
          <w:sz w:val="24"/>
        </w:rPr>
      </w:pPr>
      <w:r w:rsidRPr="00B52C3F">
        <w:rPr>
          <w:rFonts w:ascii="Times New Roman" w:hAnsi="Times New Roman"/>
          <w:color w:val="002060"/>
          <w:sz w:val="24"/>
          <w:shd w:val="clear" w:color="auto" w:fill="FFFFFF"/>
        </w:rPr>
        <w:t>Project Manager</w:t>
      </w:r>
    </w:p>
    <w:p w:rsidR="00BC2C95" w:rsidRPr="00B52C3F" w:rsidRDefault="00BC2C95" w:rsidP="00BC2C95">
      <w:pPr>
        <w:rPr>
          <w:rFonts w:ascii="Times New Roman" w:hAnsi="Times New Roman"/>
          <w:color w:val="002060"/>
          <w:sz w:val="24"/>
        </w:rPr>
      </w:pPr>
      <w:r w:rsidRPr="00B52C3F">
        <w:rPr>
          <w:rFonts w:ascii="Times New Roman" w:hAnsi="Times New Roman"/>
          <w:color w:val="002060"/>
          <w:sz w:val="24"/>
          <w:shd w:val="clear" w:color="auto" w:fill="FFFFFF"/>
        </w:rPr>
        <w:t>Water Resources and Irrigation Project</w:t>
      </w:r>
    </w:p>
    <w:p w:rsidR="00BC2C95" w:rsidRPr="00B52C3F" w:rsidRDefault="00BC2C95" w:rsidP="00BC2C95">
      <w:pPr>
        <w:rPr>
          <w:rFonts w:ascii="Times New Roman" w:hAnsi="Times New Roman"/>
          <w:color w:val="002060"/>
          <w:sz w:val="24"/>
        </w:rPr>
      </w:pPr>
      <w:r w:rsidRPr="00B52C3F">
        <w:rPr>
          <w:rFonts w:ascii="Times New Roman" w:hAnsi="Times New Roman"/>
          <w:color w:val="002060"/>
          <w:sz w:val="24"/>
          <w:shd w:val="clear" w:color="auto" w:fill="FFFFFF"/>
        </w:rPr>
        <w:t xml:space="preserve">Ministry of Agriculture and Rural Development </w:t>
      </w:r>
    </w:p>
    <w:p w:rsidR="00BC2C95" w:rsidRPr="00B52C3F" w:rsidRDefault="00BC2C95" w:rsidP="00BC2C95">
      <w:pPr>
        <w:jc w:val="both"/>
        <w:rPr>
          <w:rFonts w:ascii="Times New Roman" w:hAnsi="Times New Roman"/>
          <w:b w:val="0"/>
          <w:bCs w:val="0"/>
          <w:color w:val="002060"/>
          <w:sz w:val="24"/>
          <w:shd w:val="clear" w:color="auto" w:fill="FFFFFF"/>
        </w:rPr>
      </w:pPr>
      <w:r w:rsidRPr="00B52C3F">
        <w:rPr>
          <w:rFonts w:ascii="Times New Roman" w:hAnsi="Times New Roman"/>
          <w:color w:val="002060"/>
          <w:sz w:val="24"/>
          <w:shd w:val="clear" w:color="auto" w:fill="FFFFFF"/>
        </w:rPr>
        <w:t>Adr: Blv. "Dëshmorët e Kombit", Nr. 2, Tirana, Albania</w:t>
      </w:r>
    </w:p>
    <w:p w:rsidR="00BC2C95" w:rsidRPr="00B52C3F" w:rsidRDefault="00BC2C95" w:rsidP="00BC2C95">
      <w:pPr>
        <w:jc w:val="both"/>
        <w:rPr>
          <w:rFonts w:ascii="Times New Roman" w:hAnsi="Times New Roman"/>
          <w:color w:val="002060"/>
          <w:spacing w:val="-2"/>
          <w:sz w:val="24"/>
        </w:rPr>
      </w:pPr>
      <w:r w:rsidRPr="00B52C3F">
        <w:rPr>
          <w:rFonts w:ascii="Times New Roman" w:hAnsi="Times New Roman"/>
          <w:color w:val="002060"/>
          <w:sz w:val="24"/>
          <w:shd w:val="clear" w:color="auto" w:fill="FFFFFF"/>
        </w:rPr>
        <w:t xml:space="preserve">E-mail: </w:t>
      </w:r>
      <w:hyperlink r:id="rId10" w:history="1">
        <w:r w:rsidRPr="00B52C3F">
          <w:rPr>
            <w:rStyle w:val="Hyperlink"/>
            <w:rFonts w:ascii="Times New Roman" w:hAnsi="Times New Roman"/>
            <w:color w:val="002060"/>
            <w:sz w:val="24"/>
            <w:shd w:val="clear" w:color="auto" w:fill="FFFFFF"/>
          </w:rPr>
          <w:t>projekti.wrip@bujqesia.gov.al</w:t>
        </w:r>
      </w:hyperlink>
      <w:r w:rsidRPr="00B52C3F">
        <w:rPr>
          <w:rFonts w:ascii="Times New Roman" w:hAnsi="Times New Roman"/>
          <w:color w:val="002060"/>
          <w:sz w:val="24"/>
          <w:shd w:val="clear" w:color="auto" w:fill="FFFFFF"/>
        </w:rPr>
        <w:t xml:space="preserve"> </w:t>
      </w:r>
    </w:p>
    <w:p w:rsidR="00BC2C95" w:rsidRPr="00B52C3F" w:rsidRDefault="00BC2C95" w:rsidP="00BC2C95">
      <w:pPr>
        <w:jc w:val="both"/>
        <w:rPr>
          <w:rFonts w:ascii="Times New Roman" w:hAnsi="Times New Roman"/>
          <w:color w:val="002060"/>
          <w:spacing w:val="-2"/>
          <w:sz w:val="24"/>
        </w:rPr>
      </w:pPr>
    </w:p>
    <w:p w:rsidR="00BC2C95" w:rsidRPr="00F32F1B" w:rsidRDefault="00BC2C95" w:rsidP="00BC2C95">
      <w:pPr>
        <w:jc w:val="both"/>
        <w:rPr>
          <w:rFonts w:ascii="Times New Roman" w:hAnsi="Times New Roman"/>
          <w:b w:val="0"/>
          <w:color w:val="002060"/>
          <w:spacing w:val="-2"/>
          <w:sz w:val="24"/>
        </w:rPr>
      </w:pPr>
      <w:r w:rsidRPr="00F32F1B">
        <w:rPr>
          <w:rFonts w:ascii="Times New Roman" w:hAnsi="Times New Roman"/>
          <w:b w:val="0"/>
          <w:color w:val="002060"/>
          <w:spacing w:val="-2"/>
          <w:sz w:val="24"/>
        </w:rPr>
        <w:t xml:space="preserve">Expressions of Interest (EoIs) must be delivered no later than </w:t>
      </w:r>
      <w:r w:rsidRPr="00F32F1B">
        <w:rPr>
          <w:rFonts w:ascii="Times New Roman" w:hAnsi="Times New Roman"/>
          <w:color w:val="002060"/>
          <w:spacing w:val="-2"/>
          <w:sz w:val="24"/>
          <w:u w:val="single"/>
        </w:rPr>
        <w:t>November 21, 2018</w:t>
      </w:r>
      <w:r w:rsidRPr="00F32F1B">
        <w:rPr>
          <w:rFonts w:ascii="Times New Roman" w:hAnsi="Times New Roman"/>
          <w:b w:val="0"/>
          <w:color w:val="002060"/>
          <w:spacing w:val="-2"/>
          <w:sz w:val="24"/>
          <w:u w:val="single"/>
        </w:rPr>
        <w:t>:</w:t>
      </w:r>
      <w:r w:rsidRPr="00F32F1B">
        <w:rPr>
          <w:rFonts w:ascii="Times New Roman" w:hAnsi="Times New Roman"/>
          <w:b w:val="0"/>
          <w:color w:val="002060"/>
          <w:spacing w:val="-2"/>
          <w:sz w:val="24"/>
        </w:rPr>
        <w:t xml:space="preserve"> hardcopy </w:t>
      </w:r>
      <w:r w:rsidRPr="00F32F1B">
        <w:rPr>
          <w:rFonts w:ascii="Times New Roman" w:hAnsi="Times New Roman"/>
          <w:b w:val="0"/>
          <w:color w:val="002060"/>
          <w:sz w:val="24"/>
        </w:rPr>
        <w:t>(in person or by mail)</w:t>
      </w:r>
      <w:r w:rsidRPr="00F32F1B">
        <w:rPr>
          <w:rStyle w:val="apple-converted-space"/>
          <w:rFonts w:ascii="Times New Roman" w:hAnsi="Times New Roman"/>
          <w:b w:val="0"/>
          <w:color w:val="002060"/>
          <w:sz w:val="24"/>
        </w:rPr>
        <w:t xml:space="preserve"> </w:t>
      </w:r>
      <w:r w:rsidRPr="00F32F1B">
        <w:rPr>
          <w:rFonts w:ascii="Times New Roman" w:hAnsi="Times New Roman"/>
          <w:b w:val="0"/>
          <w:color w:val="002060"/>
          <w:spacing w:val="-2"/>
          <w:sz w:val="24"/>
        </w:rPr>
        <w:t xml:space="preserve">to the address below, within </w:t>
      </w:r>
      <w:r w:rsidRPr="00F32F1B">
        <w:rPr>
          <w:rFonts w:ascii="Times New Roman" w:hAnsi="Times New Roman"/>
          <w:b w:val="0"/>
          <w:color w:val="002060"/>
          <w:sz w:val="24"/>
        </w:rPr>
        <w:t xml:space="preserve">office hours, </w:t>
      </w:r>
      <w:r w:rsidRPr="00F32F1B">
        <w:rPr>
          <w:rFonts w:ascii="Times New Roman" w:hAnsi="Times New Roman"/>
          <w:b w:val="0"/>
          <w:color w:val="002060"/>
          <w:spacing w:val="-2"/>
          <w:sz w:val="24"/>
        </w:rPr>
        <w:t xml:space="preserve">and electronically at the above e-mail address. </w:t>
      </w:r>
    </w:p>
    <w:p w:rsidR="00BC2C95" w:rsidRPr="00B52C3F" w:rsidRDefault="00BC2C95" w:rsidP="00BC2C95">
      <w:pPr>
        <w:jc w:val="both"/>
        <w:rPr>
          <w:rFonts w:ascii="Times New Roman" w:hAnsi="Times New Roman"/>
          <w:b w:val="0"/>
          <w:color w:val="002060"/>
          <w:spacing w:val="-2"/>
          <w:sz w:val="24"/>
        </w:rPr>
      </w:pPr>
    </w:p>
    <w:p w:rsidR="00BC2C95" w:rsidRPr="00B52C3F" w:rsidRDefault="00BC2C95" w:rsidP="00BC2C95">
      <w:pPr>
        <w:jc w:val="both"/>
        <w:rPr>
          <w:rFonts w:ascii="Times New Roman" w:hAnsi="Times New Roman"/>
          <w:color w:val="002060"/>
          <w:sz w:val="24"/>
        </w:rPr>
      </w:pPr>
      <w:r w:rsidRPr="00B52C3F">
        <w:rPr>
          <w:rFonts w:ascii="Times New Roman" w:hAnsi="Times New Roman"/>
          <w:color w:val="002060"/>
          <w:spacing w:val="-2"/>
          <w:sz w:val="24"/>
        </w:rPr>
        <w:t xml:space="preserve">Ministry of Agriculture and Rural Development </w:t>
      </w:r>
      <w:r w:rsidRPr="00B52C3F">
        <w:rPr>
          <w:rFonts w:ascii="Times New Roman" w:hAnsi="Times New Roman"/>
          <w:color w:val="002060"/>
          <w:sz w:val="24"/>
          <w:u w:val="single"/>
        </w:rPr>
        <w:t>(Protocol office)</w:t>
      </w:r>
    </w:p>
    <w:p w:rsidR="00BC2C95" w:rsidRPr="00B52C3F" w:rsidRDefault="00BC2C95" w:rsidP="00BC2C95">
      <w:pPr>
        <w:jc w:val="both"/>
        <w:rPr>
          <w:rFonts w:ascii="Times New Roman" w:hAnsi="Times New Roman"/>
          <w:b w:val="0"/>
          <w:bCs w:val="0"/>
          <w:color w:val="002060"/>
          <w:sz w:val="24"/>
          <w:shd w:val="clear" w:color="auto" w:fill="FFFFFF"/>
        </w:rPr>
      </w:pPr>
      <w:r w:rsidRPr="00B52C3F">
        <w:rPr>
          <w:rFonts w:ascii="Times New Roman" w:hAnsi="Times New Roman"/>
          <w:color w:val="002060"/>
          <w:sz w:val="24"/>
          <w:shd w:val="clear" w:color="auto" w:fill="FFFFFF"/>
        </w:rPr>
        <w:t>Address:</w:t>
      </w:r>
      <w:r w:rsidRPr="00B52C3F">
        <w:rPr>
          <w:rFonts w:ascii="Times New Roman" w:hAnsi="Times New Roman"/>
          <w:color w:val="002060"/>
          <w:sz w:val="24"/>
          <w:shd w:val="clear" w:color="auto" w:fill="FFFFFF"/>
        </w:rPr>
        <w:tab/>
        <w:t xml:space="preserve">Blv. "Dëshmorët e Kombit", Nr. 2, 1001 </w:t>
      </w:r>
    </w:p>
    <w:p w:rsidR="00BC2C95" w:rsidRPr="00B52C3F" w:rsidRDefault="00BC2C95" w:rsidP="00BC2C95">
      <w:pPr>
        <w:ind w:left="720" w:firstLine="720"/>
        <w:jc w:val="both"/>
        <w:rPr>
          <w:rFonts w:ascii="Times New Roman" w:hAnsi="Times New Roman"/>
          <w:b w:val="0"/>
          <w:bCs w:val="0"/>
          <w:color w:val="002060"/>
          <w:sz w:val="24"/>
          <w:shd w:val="clear" w:color="auto" w:fill="FFFFFF"/>
        </w:rPr>
      </w:pPr>
      <w:r w:rsidRPr="00B52C3F">
        <w:rPr>
          <w:rFonts w:ascii="Times New Roman" w:hAnsi="Times New Roman"/>
          <w:color w:val="002060"/>
          <w:sz w:val="24"/>
          <w:shd w:val="clear" w:color="auto" w:fill="FFFFFF"/>
        </w:rPr>
        <w:t>Tirana, Albania</w:t>
      </w:r>
    </w:p>
    <w:p w:rsidR="00BC2C95" w:rsidRPr="00B52C3F" w:rsidRDefault="00BC2C95" w:rsidP="00BC2C95">
      <w:pPr>
        <w:shd w:val="clear" w:color="auto" w:fill="FFFFFF"/>
        <w:jc w:val="both"/>
        <w:rPr>
          <w:rFonts w:ascii="Times New Roman" w:hAnsi="Times New Roman"/>
          <w:color w:val="002060"/>
          <w:sz w:val="24"/>
        </w:rPr>
      </w:pPr>
      <w:r w:rsidRPr="00B52C3F">
        <w:rPr>
          <w:rFonts w:ascii="Times New Roman" w:hAnsi="Times New Roman"/>
          <w:color w:val="002060"/>
          <w:sz w:val="24"/>
          <w:lang w:val="de-DE"/>
        </w:rPr>
        <w:t>Attn:</w:t>
      </w:r>
      <w:r w:rsidRPr="00B52C3F">
        <w:rPr>
          <w:rFonts w:ascii="Times New Roman" w:hAnsi="Times New Roman"/>
          <w:color w:val="002060"/>
          <w:sz w:val="24"/>
          <w:lang w:val="de-DE"/>
        </w:rPr>
        <w:tab/>
      </w:r>
      <w:r w:rsidRPr="00B52C3F">
        <w:rPr>
          <w:rFonts w:ascii="Times New Roman" w:hAnsi="Times New Roman"/>
          <w:color w:val="002060"/>
          <w:sz w:val="24"/>
          <w:lang w:val="de-DE"/>
        </w:rPr>
        <w:tab/>
        <w:t>Ms. Aurora ALIMADHI</w:t>
      </w:r>
    </w:p>
    <w:p w:rsidR="00BC2C95" w:rsidRPr="00B52C3F" w:rsidRDefault="00BC2C95" w:rsidP="00BC2C95">
      <w:pPr>
        <w:shd w:val="clear" w:color="auto" w:fill="FFFFFF"/>
        <w:ind w:left="720" w:firstLine="720"/>
        <w:jc w:val="both"/>
        <w:rPr>
          <w:rFonts w:ascii="Times New Roman" w:hAnsi="Times New Roman"/>
          <w:b w:val="0"/>
          <w:bCs w:val="0"/>
          <w:color w:val="002060"/>
          <w:sz w:val="24"/>
        </w:rPr>
      </w:pPr>
      <w:r w:rsidRPr="00B52C3F">
        <w:rPr>
          <w:rFonts w:ascii="Times New Roman" w:hAnsi="Times New Roman"/>
          <w:color w:val="002060"/>
          <w:sz w:val="24"/>
        </w:rPr>
        <w:t>General Secretary</w:t>
      </w:r>
    </w:p>
    <w:p w:rsidR="00BC2C95" w:rsidRPr="00B52C3F" w:rsidRDefault="00BC2C95" w:rsidP="00BC2C95">
      <w:pPr>
        <w:rPr>
          <w:rFonts w:ascii="Times New Roman" w:hAnsi="Times New Roman"/>
          <w:bCs w:val="0"/>
          <w:color w:val="002060"/>
          <w:sz w:val="24"/>
          <w:shd w:val="clear" w:color="auto" w:fill="FFFFFF"/>
        </w:rPr>
      </w:pPr>
    </w:p>
    <w:p w:rsidR="00BC2C95" w:rsidRPr="00B52C3F" w:rsidRDefault="00BC2C95" w:rsidP="00BC2C95">
      <w:pPr>
        <w:rPr>
          <w:rFonts w:ascii="Times New Roman" w:hAnsi="Times New Roman"/>
          <w:bCs w:val="0"/>
          <w:color w:val="002060"/>
          <w:sz w:val="24"/>
          <w:shd w:val="clear" w:color="auto" w:fill="FFFFFF"/>
        </w:rPr>
      </w:pPr>
    </w:p>
    <w:p w:rsidR="00BC2C95" w:rsidRPr="00E64906" w:rsidRDefault="00BC2C95" w:rsidP="00BC2C95">
      <w:pPr>
        <w:rPr>
          <w:bCs w:val="0"/>
          <w:color w:val="002060"/>
          <w:sz w:val="24"/>
          <w:shd w:val="clear" w:color="auto" w:fill="FFFFFF"/>
        </w:rPr>
      </w:pPr>
    </w:p>
    <w:p w:rsidR="00BC2C95" w:rsidRPr="00E64906" w:rsidRDefault="00BC2C95" w:rsidP="00BC2C95">
      <w:pPr>
        <w:rPr>
          <w:bCs w:val="0"/>
          <w:color w:val="002060"/>
          <w:sz w:val="24"/>
          <w:shd w:val="clear" w:color="auto" w:fill="FFFFFF"/>
        </w:rPr>
      </w:pPr>
    </w:p>
    <w:p w:rsidR="00BC2C95" w:rsidRPr="00451C82" w:rsidRDefault="00BC2C95" w:rsidP="00FA54EA">
      <w:pPr>
        <w:ind w:left="2160"/>
        <w:rPr>
          <w:rFonts w:ascii="Times New Roman" w:hAnsi="Times New Roman"/>
          <w:noProof/>
          <w:sz w:val="24"/>
          <w:lang w:val="sv-SE"/>
        </w:rPr>
      </w:pPr>
    </w:p>
    <w:sectPr w:rsidR="00BC2C95" w:rsidRPr="00451C82" w:rsidSect="009E08BB">
      <w:footerReference w:type="default" r:id="rId11"/>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F4" w:rsidRDefault="008853F4" w:rsidP="004D4E59">
      <w:r>
        <w:separator/>
      </w:r>
    </w:p>
  </w:endnote>
  <w:endnote w:type="continuationSeparator" w:id="0">
    <w:p w:rsidR="008853F4" w:rsidRDefault="008853F4"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F4" w:rsidRDefault="008853F4" w:rsidP="004D4E59">
      <w:r>
        <w:separator/>
      </w:r>
    </w:p>
  </w:footnote>
  <w:footnote w:type="continuationSeparator" w:id="0">
    <w:p w:rsidR="008853F4" w:rsidRDefault="008853F4"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5"/>
  </w:num>
  <w:num w:numId="4">
    <w:abstractNumId w:val="11"/>
  </w:num>
  <w:num w:numId="5">
    <w:abstractNumId w:val="14"/>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10"/>
  </w:num>
  <w:num w:numId="11">
    <w:abstractNumId w:val="4"/>
  </w:num>
  <w:num w:numId="12">
    <w:abstractNumId w:val="18"/>
  </w:num>
  <w:num w:numId="13">
    <w:abstractNumId w:val="20"/>
  </w:num>
  <w:num w:numId="14">
    <w:abstractNumId w:val="0"/>
  </w:num>
  <w:num w:numId="15">
    <w:abstractNumId w:val="27"/>
  </w:num>
  <w:num w:numId="16">
    <w:abstractNumId w:val="25"/>
  </w:num>
  <w:num w:numId="17">
    <w:abstractNumId w:val="21"/>
  </w:num>
  <w:num w:numId="18">
    <w:abstractNumId w:val="19"/>
  </w:num>
  <w:num w:numId="19">
    <w:abstractNumId w:val="23"/>
  </w:num>
  <w:num w:numId="20">
    <w:abstractNumId w:val="2"/>
  </w:num>
  <w:num w:numId="21">
    <w:abstractNumId w:val="26"/>
  </w:num>
  <w:num w:numId="22">
    <w:abstractNumId w:val="16"/>
  </w:num>
  <w:num w:numId="23">
    <w:abstractNumId w:val="17"/>
  </w:num>
  <w:num w:numId="24">
    <w:abstractNumId w:val="9"/>
  </w:num>
  <w:num w:numId="25">
    <w:abstractNumId w:val="3"/>
  </w:num>
  <w:num w:numId="26">
    <w:abstractNumId w:val="5"/>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35"/>
    <w:rsid w:val="00002231"/>
    <w:rsid w:val="000066FE"/>
    <w:rsid w:val="0001396D"/>
    <w:rsid w:val="00022BD7"/>
    <w:rsid w:val="00025987"/>
    <w:rsid w:val="00027B05"/>
    <w:rsid w:val="00035F3D"/>
    <w:rsid w:val="000406D5"/>
    <w:rsid w:val="00051DE1"/>
    <w:rsid w:val="0005252D"/>
    <w:rsid w:val="00060F9B"/>
    <w:rsid w:val="00073004"/>
    <w:rsid w:val="000747E3"/>
    <w:rsid w:val="00084CBE"/>
    <w:rsid w:val="00084DBD"/>
    <w:rsid w:val="00091C62"/>
    <w:rsid w:val="000A076A"/>
    <w:rsid w:val="000A2FA8"/>
    <w:rsid w:val="000A6AF9"/>
    <w:rsid w:val="000B3458"/>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63755"/>
    <w:rsid w:val="001824C1"/>
    <w:rsid w:val="00184264"/>
    <w:rsid w:val="0018491A"/>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66A9"/>
    <w:rsid w:val="00270678"/>
    <w:rsid w:val="00271455"/>
    <w:rsid w:val="002857C4"/>
    <w:rsid w:val="002A3B48"/>
    <w:rsid w:val="002A3CBA"/>
    <w:rsid w:val="002A7876"/>
    <w:rsid w:val="002B5C33"/>
    <w:rsid w:val="002C26B6"/>
    <w:rsid w:val="002E2F12"/>
    <w:rsid w:val="002F4622"/>
    <w:rsid w:val="002F75C6"/>
    <w:rsid w:val="0030215E"/>
    <w:rsid w:val="00306037"/>
    <w:rsid w:val="00320808"/>
    <w:rsid w:val="00326C34"/>
    <w:rsid w:val="003275F9"/>
    <w:rsid w:val="0032770C"/>
    <w:rsid w:val="0034586E"/>
    <w:rsid w:val="00351A3E"/>
    <w:rsid w:val="00356693"/>
    <w:rsid w:val="00364EEE"/>
    <w:rsid w:val="0036533A"/>
    <w:rsid w:val="00365DE2"/>
    <w:rsid w:val="00390FF8"/>
    <w:rsid w:val="003A0AED"/>
    <w:rsid w:val="003A14BE"/>
    <w:rsid w:val="003A4C86"/>
    <w:rsid w:val="003B136C"/>
    <w:rsid w:val="003C2F48"/>
    <w:rsid w:val="003D118F"/>
    <w:rsid w:val="003D7289"/>
    <w:rsid w:val="003E08C9"/>
    <w:rsid w:val="003F1D00"/>
    <w:rsid w:val="0040556A"/>
    <w:rsid w:val="004064B4"/>
    <w:rsid w:val="0041029A"/>
    <w:rsid w:val="00415472"/>
    <w:rsid w:val="00416013"/>
    <w:rsid w:val="00423B05"/>
    <w:rsid w:val="00425B55"/>
    <w:rsid w:val="00432CEE"/>
    <w:rsid w:val="004374EE"/>
    <w:rsid w:val="00442789"/>
    <w:rsid w:val="00443851"/>
    <w:rsid w:val="00451C82"/>
    <w:rsid w:val="00453829"/>
    <w:rsid w:val="004804B3"/>
    <w:rsid w:val="00484ADA"/>
    <w:rsid w:val="00491D41"/>
    <w:rsid w:val="004A218C"/>
    <w:rsid w:val="004A5DCC"/>
    <w:rsid w:val="004B0282"/>
    <w:rsid w:val="004B0E45"/>
    <w:rsid w:val="004B2271"/>
    <w:rsid w:val="004B3849"/>
    <w:rsid w:val="004B623B"/>
    <w:rsid w:val="004C12CD"/>
    <w:rsid w:val="004C595C"/>
    <w:rsid w:val="004C6E2B"/>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E236D"/>
    <w:rsid w:val="005E5A9F"/>
    <w:rsid w:val="005E5E58"/>
    <w:rsid w:val="005F770E"/>
    <w:rsid w:val="00610202"/>
    <w:rsid w:val="00620DE1"/>
    <w:rsid w:val="00623C85"/>
    <w:rsid w:val="00631FBA"/>
    <w:rsid w:val="006349D0"/>
    <w:rsid w:val="00637CF6"/>
    <w:rsid w:val="00642180"/>
    <w:rsid w:val="00642DDC"/>
    <w:rsid w:val="00666B42"/>
    <w:rsid w:val="00666E40"/>
    <w:rsid w:val="006754FC"/>
    <w:rsid w:val="00676CD4"/>
    <w:rsid w:val="006811CA"/>
    <w:rsid w:val="006833AF"/>
    <w:rsid w:val="006862B3"/>
    <w:rsid w:val="00690F2D"/>
    <w:rsid w:val="006928FD"/>
    <w:rsid w:val="006A0301"/>
    <w:rsid w:val="006B0048"/>
    <w:rsid w:val="006B4C74"/>
    <w:rsid w:val="006C1F96"/>
    <w:rsid w:val="006C4D50"/>
    <w:rsid w:val="006E000F"/>
    <w:rsid w:val="006F16A3"/>
    <w:rsid w:val="006F2CAA"/>
    <w:rsid w:val="006F594A"/>
    <w:rsid w:val="0070767C"/>
    <w:rsid w:val="007122F2"/>
    <w:rsid w:val="00712CFC"/>
    <w:rsid w:val="00726539"/>
    <w:rsid w:val="00727E7F"/>
    <w:rsid w:val="007359A8"/>
    <w:rsid w:val="00750A49"/>
    <w:rsid w:val="0076515F"/>
    <w:rsid w:val="007710E7"/>
    <w:rsid w:val="00771D5C"/>
    <w:rsid w:val="00777F43"/>
    <w:rsid w:val="00782EB4"/>
    <w:rsid w:val="00787435"/>
    <w:rsid w:val="00790F30"/>
    <w:rsid w:val="007A0B14"/>
    <w:rsid w:val="007C5F43"/>
    <w:rsid w:val="007D666B"/>
    <w:rsid w:val="007E1B17"/>
    <w:rsid w:val="007E1FA6"/>
    <w:rsid w:val="007E445D"/>
    <w:rsid w:val="007F24F7"/>
    <w:rsid w:val="007F4AFE"/>
    <w:rsid w:val="008015C7"/>
    <w:rsid w:val="00807BCD"/>
    <w:rsid w:val="008159EE"/>
    <w:rsid w:val="00824A18"/>
    <w:rsid w:val="00837F18"/>
    <w:rsid w:val="00841389"/>
    <w:rsid w:val="008436F7"/>
    <w:rsid w:val="008452A4"/>
    <w:rsid w:val="008533B1"/>
    <w:rsid w:val="00863ADE"/>
    <w:rsid w:val="00864A80"/>
    <w:rsid w:val="008670C4"/>
    <w:rsid w:val="00870024"/>
    <w:rsid w:val="00875A60"/>
    <w:rsid w:val="00883DA8"/>
    <w:rsid w:val="008853F4"/>
    <w:rsid w:val="008A10AF"/>
    <w:rsid w:val="008A22E3"/>
    <w:rsid w:val="008A29F3"/>
    <w:rsid w:val="008A6116"/>
    <w:rsid w:val="008C7641"/>
    <w:rsid w:val="008D3A51"/>
    <w:rsid w:val="008D3A8D"/>
    <w:rsid w:val="008D5E2F"/>
    <w:rsid w:val="008E48B3"/>
    <w:rsid w:val="00903240"/>
    <w:rsid w:val="009049B6"/>
    <w:rsid w:val="009143BE"/>
    <w:rsid w:val="00926A0F"/>
    <w:rsid w:val="00930312"/>
    <w:rsid w:val="00951D98"/>
    <w:rsid w:val="00952C3F"/>
    <w:rsid w:val="00955712"/>
    <w:rsid w:val="00965A32"/>
    <w:rsid w:val="00970680"/>
    <w:rsid w:val="00973815"/>
    <w:rsid w:val="00982F2E"/>
    <w:rsid w:val="0098616B"/>
    <w:rsid w:val="00986991"/>
    <w:rsid w:val="00987F4F"/>
    <w:rsid w:val="0099000A"/>
    <w:rsid w:val="009A44B5"/>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44151"/>
    <w:rsid w:val="00A503D2"/>
    <w:rsid w:val="00A54CDB"/>
    <w:rsid w:val="00A70BCC"/>
    <w:rsid w:val="00A76774"/>
    <w:rsid w:val="00A90738"/>
    <w:rsid w:val="00A9477E"/>
    <w:rsid w:val="00AA0B78"/>
    <w:rsid w:val="00AA0DB6"/>
    <w:rsid w:val="00AC7D3C"/>
    <w:rsid w:val="00AD023D"/>
    <w:rsid w:val="00AD085E"/>
    <w:rsid w:val="00B14659"/>
    <w:rsid w:val="00B16348"/>
    <w:rsid w:val="00B204B5"/>
    <w:rsid w:val="00B21AD0"/>
    <w:rsid w:val="00B24FFB"/>
    <w:rsid w:val="00B36BDF"/>
    <w:rsid w:val="00B37BAE"/>
    <w:rsid w:val="00B436A4"/>
    <w:rsid w:val="00B45AFD"/>
    <w:rsid w:val="00B52854"/>
    <w:rsid w:val="00B534AB"/>
    <w:rsid w:val="00B6153F"/>
    <w:rsid w:val="00B636D3"/>
    <w:rsid w:val="00B6717B"/>
    <w:rsid w:val="00B77D31"/>
    <w:rsid w:val="00B96679"/>
    <w:rsid w:val="00BA14AD"/>
    <w:rsid w:val="00BA4743"/>
    <w:rsid w:val="00BB2F20"/>
    <w:rsid w:val="00BB411C"/>
    <w:rsid w:val="00BB639F"/>
    <w:rsid w:val="00BC04EB"/>
    <w:rsid w:val="00BC2C95"/>
    <w:rsid w:val="00BC3B9E"/>
    <w:rsid w:val="00BD1365"/>
    <w:rsid w:val="00BD138B"/>
    <w:rsid w:val="00BD7388"/>
    <w:rsid w:val="00BE6E48"/>
    <w:rsid w:val="00BE764A"/>
    <w:rsid w:val="00BF441F"/>
    <w:rsid w:val="00C00997"/>
    <w:rsid w:val="00C10E93"/>
    <w:rsid w:val="00C170D2"/>
    <w:rsid w:val="00C30C69"/>
    <w:rsid w:val="00C33606"/>
    <w:rsid w:val="00C3483D"/>
    <w:rsid w:val="00C4646E"/>
    <w:rsid w:val="00C50DC5"/>
    <w:rsid w:val="00C53123"/>
    <w:rsid w:val="00C60942"/>
    <w:rsid w:val="00C62F49"/>
    <w:rsid w:val="00C73463"/>
    <w:rsid w:val="00C757A3"/>
    <w:rsid w:val="00C83565"/>
    <w:rsid w:val="00C85DD8"/>
    <w:rsid w:val="00C86950"/>
    <w:rsid w:val="00C9284B"/>
    <w:rsid w:val="00C95CEB"/>
    <w:rsid w:val="00CA5D9D"/>
    <w:rsid w:val="00CB39D0"/>
    <w:rsid w:val="00CC1C1F"/>
    <w:rsid w:val="00CC1E74"/>
    <w:rsid w:val="00CC43E6"/>
    <w:rsid w:val="00D03834"/>
    <w:rsid w:val="00D05893"/>
    <w:rsid w:val="00D153E9"/>
    <w:rsid w:val="00D2361E"/>
    <w:rsid w:val="00D249F2"/>
    <w:rsid w:val="00D24FE6"/>
    <w:rsid w:val="00D25954"/>
    <w:rsid w:val="00D279FC"/>
    <w:rsid w:val="00D30575"/>
    <w:rsid w:val="00D3402A"/>
    <w:rsid w:val="00D3435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E00CA9"/>
    <w:rsid w:val="00E0645E"/>
    <w:rsid w:val="00E128BA"/>
    <w:rsid w:val="00E12C63"/>
    <w:rsid w:val="00E33CDD"/>
    <w:rsid w:val="00E470F3"/>
    <w:rsid w:val="00E47C09"/>
    <w:rsid w:val="00E52741"/>
    <w:rsid w:val="00E52A9C"/>
    <w:rsid w:val="00E6783A"/>
    <w:rsid w:val="00E72457"/>
    <w:rsid w:val="00E77760"/>
    <w:rsid w:val="00E83A92"/>
    <w:rsid w:val="00E95480"/>
    <w:rsid w:val="00E966E6"/>
    <w:rsid w:val="00EA41F3"/>
    <w:rsid w:val="00EC006B"/>
    <w:rsid w:val="00EC2E4E"/>
    <w:rsid w:val="00ED0188"/>
    <w:rsid w:val="00ED2D4C"/>
    <w:rsid w:val="00ED5631"/>
    <w:rsid w:val="00ED7C44"/>
    <w:rsid w:val="00EE14F0"/>
    <w:rsid w:val="00EE4F52"/>
    <w:rsid w:val="00EE5350"/>
    <w:rsid w:val="00EF525D"/>
    <w:rsid w:val="00F01429"/>
    <w:rsid w:val="00F02BB7"/>
    <w:rsid w:val="00F07232"/>
    <w:rsid w:val="00F1165F"/>
    <w:rsid w:val="00F145A8"/>
    <w:rsid w:val="00F14839"/>
    <w:rsid w:val="00F14932"/>
    <w:rsid w:val="00F215E6"/>
    <w:rsid w:val="00F255BE"/>
    <w:rsid w:val="00F31149"/>
    <w:rsid w:val="00F31234"/>
    <w:rsid w:val="00F32F1B"/>
    <w:rsid w:val="00F50D58"/>
    <w:rsid w:val="00F55ECF"/>
    <w:rsid w:val="00F5695A"/>
    <w:rsid w:val="00F6505D"/>
    <w:rsid w:val="00F65F03"/>
    <w:rsid w:val="00F66EB9"/>
    <w:rsid w:val="00F75D70"/>
    <w:rsid w:val="00F86269"/>
    <w:rsid w:val="00FA54EA"/>
    <w:rsid w:val="00FC0CEC"/>
    <w:rsid w:val="00FC256D"/>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tep.worldbank.org/secure/activity/P121186/166377?isArchive=N&amp;lang=EN&amp;agencyCode=58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jekti.wrip@bujqesia.gov.al" TargetMode="External"/><Relationship Id="rId4" Type="http://schemas.openxmlformats.org/officeDocument/2006/relationships/settings" Target="settings.xml"/><Relationship Id="rId9" Type="http://schemas.openxmlformats.org/officeDocument/2006/relationships/hyperlink" Target="http://bujqesia.gov.al/projekti-i-burimeve-ujore-dhe-ujit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9CAF0-7731-41B7-815D-36D15122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M - WRIP</cp:lastModifiedBy>
  <cp:revision>2</cp:revision>
  <cp:lastPrinted>2018-11-08T14:19:00Z</cp:lastPrinted>
  <dcterms:created xsi:type="dcterms:W3CDTF">2018-11-08T15:01:00Z</dcterms:created>
  <dcterms:modified xsi:type="dcterms:W3CDTF">2018-11-08T15:01:00Z</dcterms:modified>
</cp:coreProperties>
</file>